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132BA" w14:textId="77777777" w:rsidR="00357981" w:rsidRDefault="00357981" w:rsidP="005C192A">
      <w:pPr>
        <w:ind w:right="3060"/>
        <w:jc w:val="center"/>
        <w:rPr>
          <w:rFonts w:ascii="Verona-Serial" w:hAnsi="Verona-Serial" w:cstheme="minorHAnsi"/>
          <w:b/>
          <w:sz w:val="32"/>
          <w:szCs w:val="32"/>
        </w:rPr>
      </w:pPr>
      <w:r>
        <w:rPr>
          <w:rFonts w:ascii="Verona-Serial" w:hAnsi="Verona-Serial" w:cstheme="minorHAnsi"/>
          <w:b/>
          <w:sz w:val="32"/>
          <w:szCs w:val="32"/>
        </w:rPr>
        <w:t>Characteristics of Life</w:t>
      </w:r>
    </w:p>
    <w:p w14:paraId="1C1802B6" w14:textId="39CC5522" w:rsidR="003916E7" w:rsidRPr="009C11D7" w:rsidRDefault="00357981" w:rsidP="005C192A">
      <w:pPr>
        <w:ind w:right="3060"/>
        <w:jc w:val="center"/>
        <w:rPr>
          <w:rFonts w:ascii="Verona-Serial" w:hAnsi="Verona-Serial" w:cstheme="minorHAnsi"/>
          <w:b/>
          <w:sz w:val="32"/>
          <w:szCs w:val="32"/>
        </w:rPr>
      </w:pPr>
      <w:r>
        <w:rPr>
          <w:rFonts w:ascii="Verona-Serial" w:hAnsi="Verona-Serial" w:cstheme="minorHAnsi"/>
          <w:b/>
          <w:sz w:val="32"/>
          <w:szCs w:val="32"/>
        </w:rPr>
        <w:t>K-2</w:t>
      </w:r>
      <w:r w:rsidR="000F3A8A">
        <w:rPr>
          <w:rFonts w:ascii="Verona-Serial" w:hAnsi="Verona-Serial" w:cstheme="minorHAnsi"/>
          <w:b/>
          <w:sz w:val="32"/>
          <w:szCs w:val="32"/>
        </w:rPr>
        <w:t xml:space="preserve"> Pre-Activity</w:t>
      </w:r>
    </w:p>
    <w:p w14:paraId="602CB59D" w14:textId="4E701E90" w:rsidR="003916E7" w:rsidRPr="009C11D7" w:rsidRDefault="005C192A" w:rsidP="005C192A">
      <w:pPr>
        <w:ind w:right="3060"/>
        <w:rPr>
          <w:rFonts w:ascii="Frutiger 57 Condensed" w:hAnsi="Frutiger 57 Condensed" w:cstheme="minorHAnsi"/>
          <w:b/>
        </w:rPr>
      </w:pPr>
      <w:r w:rsidRPr="009C11D7">
        <w:rPr>
          <w:rFonts w:ascii="Verona-Serial" w:hAnsi="Verona-Serial"/>
          <w:noProof/>
        </w:rPr>
        <w:drawing>
          <wp:anchor distT="0" distB="0" distL="114300" distR="114300" simplePos="0" relativeHeight="251659264" behindDoc="1" locked="1" layoutInCell="1" allowOverlap="1" wp14:anchorId="3E516B3B" wp14:editId="0D125DDD">
            <wp:simplePos x="0" y="0"/>
            <wp:positionH relativeFrom="page">
              <wp:posOffset>0</wp:posOffset>
            </wp:positionH>
            <wp:positionV relativeFrom="page">
              <wp:posOffset>10160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E403C66" w14:textId="4F51734E" w:rsidR="003916E7" w:rsidRPr="009406CA" w:rsidRDefault="003916E7" w:rsidP="005C192A">
      <w:pPr>
        <w:ind w:right="3060"/>
        <w:rPr>
          <w:rFonts w:ascii="Frutiger 57 Condensed" w:hAnsi="Frutiger 57 Condensed" w:cstheme="minorHAnsi"/>
          <w:b/>
        </w:rPr>
      </w:pPr>
      <w:r w:rsidRPr="009406CA">
        <w:rPr>
          <w:rFonts w:ascii="Verona-Serial" w:hAnsi="Verona-Serial" w:cstheme="minorHAnsi"/>
          <w:b/>
        </w:rPr>
        <w:t>Lesson Summary</w:t>
      </w:r>
    </w:p>
    <w:p w14:paraId="711BBE83" w14:textId="7E1E16FC" w:rsidR="00284295" w:rsidRPr="009406CA" w:rsidRDefault="00284295" w:rsidP="005C192A">
      <w:pPr>
        <w:ind w:right="3060"/>
        <w:rPr>
          <w:rFonts w:ascii="Frutiger 57 Condensed" w:hAnsi="Frutiger 57 Condensed" w:cstheme="minorHAnsi"/>
        </w:rPr>
      </w:pPr>
      <w:r w:rsidRPr="009406CA">
        <w:rPr>
          <w:rFonts w:ascii="Frutiger 57 Condensed" w:hAnsi="Frutiger 57 Condensed" w:cstheme="minorHAnsi"/>
        </w:rPr>
        <w:t xml:space="preserve">In this lesson, students will </w:t>
      </w:r>
      <w:r w:rsidR="006543C9" w:rsidRPr="009406CA">
        <w:rPr>
          <w:rFonts w:ascii="Frutiger 57 Condensed" w:hAnsi="Frutiger 57 Condensed" w:cstheme="minorHAnsi"/>
        </w:rPr>
        <w:t>observe different items to</w:t>
      </w:r>
      <w:r w:rsidR="00796582" w:rsidRPr="009406CA">
        <w:rPr>
          <w:rFonts w:ascii="Frutiger 57 Condensed" w:hAnsi="Frutiger 57 Condensed" w:cstheme="minorHAnsi"/>
        </w:rPr>
        <w:t xml:space="preserve"> determine the characteristics of </w:t>
      </w:r>
      <w:r w:rsidRPr="009406CA">
        <w:rPr>
          <w:rFonts w:ascii="Frutiger 57 Condensed" w:hAnsi="Frutiger 57 Condensed" w:cstheme="minorHAnsi"/>
        </w:rPr>
        <w:t>living thing</w:t>
      </w:r>
      <w:r w:rsidR="0047432A" w:rsidRPr="009406CA">
        <w:rPr>
          <w:rFonts w:ascii="Frutiger 57 Condensed" w:hAnsi="Frutiger 57 Condensed" w:cstheme="minorHAnsi"/>
        </w:rPr>
        <w:t>s</w:t>
      </w:r>
      <w:r w:rsidR="00796582" w:rsidRPr="009406CA">
        <w:rPr>
          <w:rFonts w:ascii="Frutiger 57 Condensed" w:hAnsi="Frutiger 57 Condensed" w:cstheme="minorHAnsi"/>
        </w:rPr>
        <w:t>, and classify</w:t>
      </w:r>
      <w:r w:rsidR="00D306A4">
        <w:rPr>
          <w:rFonts w:ascii="Frutiger 57 Condensed" w:hAnsi="Frutiger 57 Condensed" w:cstheme="minorHAnsi"/>
        </w:rPr>
        <w:t xml:space="preserve"> items as</w:t>
      </w:r>
      <w:r w:rsidR="0047432A" w:rsidRPr="009406CA">
        <w:rPr>
          <w:rFonts w:ascii="Frutiger 57 Condensed" w:hAnsi="Frutiger 57 Condensed" w:cstheme="minorHAnsi"/>
        </w:rPr>
        <w:t xml:space="preserve"> living thing</w:t>
      </w:r>
      <w:r w:rsidR="00796582" w:rsidRPr="009406CA">
        <w:rPr>
          <w:rFonts w:ascii="Frutiger 57 Condensed" w:hAnsi="Frutiger 57 Condensed" w:cstheme="minorHAnsi"/>
        </w:rPr>
        <w:t>s</w:t>
      </w:r>
      <w:r w:rsidRPr="009406CA">
        <w:rPr>
          <w:rFonts w:ascii="Frutiger 57 Condensed" w:hAnsi="Frutiger 57 Condensed" w:cstheme="minorHAnsi"/>
        </w:rPr>
        <w:t xml:space="preserve"> </w:t>
      </w:r>
      <w:r w:rsidR="00D306A4">
        <w:rPr>
          <w:rFonts w:ascii="Frutiger 57 Condensed" w:hAnsi="Frutiger 57 Condensed" w:cstheme="minorHAnsi"/>
        </w:rPr>
        <w:t xml:space="preserve">or </w:t>
      </w:r>
      <w:r w:rsidRPr="009406CA">
        <w:rPr>
          <w:rFonts w:ascii="Frutiger 57 Condensed" w:hAnsi="Frutiger 57 Condensed" w:cstheme="minorHAnsi"/>
        </w:rPr>
        <w:t>non-living thing</w:t>
      </w:r>
      <w:r w:rsidR="00796582" w:rsidRPr="009406CA">
        <w:rPr>
          <w:rFonts w:ascii="Frutiger 57 Condensed" w:hAnsi="Frutiger 57 Condensed" w:cstheme="minorHAnsi"/>
        </w:rPr>
        <w:t>s</w:t>
      </w:r>
      <w:r w:rsidRPr="009406CA">
        <w:rPr>
          <w:rFonts w:ascii="Frutiger 57 Condensed" w:hAnsi="Frutiger 57 Condensed" w:cstheme="minorHAnsi"/>
        </w:rPr>
        <w:t xml:space="preserve">. </w:t>
      </w:r>
    </w:p>
    <w:p w14:paraId="797A1B70" w14:textId="77777777" w:rsidR="00A4159A" w:rsidRPr="009406CA" w:rsidRDefault="00A4159A" w:rsidP="005C192A">
      <w:pPr>
        <w:ind w:right="3060"/>
        <w:rPr>
          <w:rFonts w:ascii="Verona-Serial" w:hAnsi="Verona-Serial" w:cstheme="minorHAnsi"/>
          <w:b/>
        </w:rPr>
      </w:pPr>
    </w:p>
    <w:p w14:paraId="530BCCD4" w14:textId="5C7B97AA" w:rsidR="003916E7" w:rsidRPr="009406CA" w:rsidRDefault="003916E7" w:rsidP="005C192A">
      <w:pPr>
        <w:ind w:right="3060"/>
        <w:rPr>
          <w:rFonts w:ascii="Verona-Serial" w:hAnsi="Verona-Serial" w:cstheme="minorHAnsi"/>
          <w:b/>
        </w:rPr>
      </w:pPr>
      <w:r w:rsidRPr="009406CA">
        <w:rPr>
          <w:rFonts w:ascii="Verona-Serial" w:hAnsi="Verona-Serial" w:cstheme="minorHAnsi"/>
          <w:b/>
        </w:rPr>
        <w:t>Objectives</w:t>
      </w:r>
    </w:p>
    <w:p w14:paraId="26947B3C" w14:textId="036BC622" w:rsidR="00C60E30" w:rsidRPr="009406CA" w:rsidRDefault="005C192A" w:rsidP="005C192A">
      <w:pPr>
        <w:ind w:right="3060"/>
        <w:rPr>
          <w:rFonts w:ascii="Frutiger 57 Condensed" w:hAnsi="Frutiger 57 Condensed" w:cstheme="minorHAnsi"/>
        </w:rPr>
      </w:pPr>
      <w:r w:rsidRPr="009406CA">
        <w:rPr>
          <w:rFonts w:ascii="Frutiger 57 Condensed" w:hAnsi="Frutiger 57 Condensed" w:cstheme="minorHAnsi"/>
        </w:rPr>
        <w:t>Students will be able to i</w:t>
      </w:r>
      <w:r w:rsidR="00C60E30" w:rsidRPr="009406CA">
        <w:rPr>
          <w:rFonts w:ascii="Frutiger 57 Condensed" w:hAnsi="Frutiger 57 Condensed" w:cstheme="minorHAnsi"/>
        </w:rPr>
        <w:t>dentify the characteristics</w:t>
      </w:r>
      <w:r w:rsidRPr="009406CA">
        <w:rPr>
          <w:rFonts w:ascii="Frutiger 57 Condensed" w:hAnsi="Frutiger 57 Condensed" w:cstheme="minorHAnsi"/>
        </w:rPr>
        <w:t xml:space="preserve"> of</w:t>
      </w:r>
      <w:r w:rsidR="00C60E30" w:rsidRPr="009406CA">
        <w:rPr>
          <w:rFonts w:ascii="Frutiger 57 Condensed" w:hAnsi="Frutiger 57 Condensed" w:cstheme="minorHAnsi"/>
        </w:rPr>
        <w:t xml:space="preserve"> living thing</w:t>
      </w:r>
      <w:r w:rsidRPr="009406CA">
        <w:rPr>
          <w:rFonts w:ascii="Frutiger 57 Condensed" w:hAnsi="Frutiger 57 Condensed" w:cstheme="minorHAnsi"/>
        </w:rPr>
        <w:t>s</w:t>
      </w:r>
    </w:p>
    <w:p w14:paraId="3303C68B" w14:textId="63A60399" w:rsidR="00C60E30" w:rsidRPr="009406CA" w:rsidRDefault="005C192A" w:rsidP="005C192A">
      <w:pPr>
        <w:ind w:right="3060"/>
        <w:rPr>
          <w:rFonts w:ascii="Frutiger 57 Condensed" w:hAnsi="Frutiger 57 Condensed" w:cstheme="minorHAnsi"/>
        </w:rPr>
      </w:pPr>
      <w:r w:rsidRPr="009406CA">
        <w:rPr>
          <w:rFonts w:ascii="Frutiger 57 Condensed" w:hAnsi="Frutiger 57 Condensed" w:cstheme="minorHAnsi"/>
        </w:rPr>
        <w:t>Students will be able to organize things</w:t>
      </w:r>
      <w:r w:rsidR="00C60E30" w:rsidRPr="009406CA">
        <w:rPr>
          <w:rFonts w:ascii="Frutiger 57 Condensed" w:hAnsi="Frutiger 57 Condensed" w:cstheme="minorHAnsi"/>
        </w:rPr>
        <w:t xml:space="preserve"> as living or non-living</w:t>
      </w:r>
    </w:p>
    <w:p w14:paraId="06BDC712" w14:textId="77777777" w:rsidR="003916E7" w:rsidRPr="009406CA" w:rsidRDefault="003916E7" w:rsidP="005C192A">
      <w:pPr>
        <w:ind w:right="3060"/>
        <w:rPr>
          <w:rFonts w:ascii="Frutiger 57 Condensed" w:hAnsi="Frutiger 57 Condensed" w:cstheme="minorHAnsi"/>
        </w:rPr>
      </w:pPr>
    </w:p>
    <w:p w14:paraId="1AFA5E01" w14:textId="4BE8EA07" w:rsidR="003916E7" w:rsidRPr="009406CA" w:rsidRDefault="003916E7" w:rsidP="003916E7">
      <w:pPr>
        <w:rPr>
          <w:rFonts w:ascii="Verona-Serial" w:hAnsi="Verona-Serial" w:cstheme="minorHAnsi"/>
          <w:b/>
        </w:rPr>
      </w:pPr>
      <w:r w:rsidRPr="009406CA">
        <w:rPr>
          <w:rFonts w:ascii="Verona-Serial" w:hAnsi="Verona-Serial" w:cstheme="minorHAnsi"/>
          <w:b/>
        </w:rPr>
        <w:t>Essential Question</w:t>
      </w:r>
    </w:p>
    <w:p w14:paraId="4166FDD0" w14:textId="2EFD1AA2" w:rsidR="00BA5040" w:rsidRPr="009406CA" w:rsidRDefault="00BA5040" w:rsidP="003916E7">
      <w:pPr>
        <w:rPr>
          <w:rFonts w:ascii="Frutiger 57 Condensed" w:hAnsi="Frutiger 57 Condensed" w:cstheme="minorHAnsi"/>
        </w:rPr>
      </w:pPr>
      <w:r w:rsidRPr="009406CA">
        <w:rPr>
          <w:rFonts w:ascii="Frutiger 57 Condensed" w:hAnsi="Frutiger 57 Condensed" w:cstheme="minorHAnsi"/>
        </w:rPr>
        <w:t xml:space="preserve">How do </w:t>
      </w:r>
      <w:r w:rsidR="00C60E30" w:rsidRPr="009406CA">
        <w:rPr>
          <w:rFonts w:ascii="Frutiger 57 Condensed" w:hAnsi="Frutiger 57 Condensed" w:cstheme="minorHAnsi"/>
        </w:rPr>
        <w:t>you</w:t>
      </w:r>
      <w:r w:rsidRPr="009406CA">
        <w:rPr>
          <w:rFonts w:ascii="Frutiger 57 Condensed" w:hAnsi="Frutiger 57 Condensed" w:cstheme="minorHAnsi"/>
        </w:rPr>
        <w:t xml:space="preserve"> know if something is living or non-living</w:t>
      </w:r>
      <w:r w:rsidR="00127C98" w:rsidRPr="009406CA">
        <w:rPr>
          <w:rFonts w:ascii="Frutiger 57 Condensed" w:hAnsi="Frutiger 57 Condensed" w:cstheme="minorHAnsi"/>
        </w:rPr>
        <w:t>?</w:t>
      </w:r>
    </w:p>
    <w:p w14:paraId="11F50AEE" w14:textId="77777777" w:rsidR="003916E7" w:rsidRPr="009406CA" w:rsidRDefault="003916E7" w:rsidP="003916E7">
      <w:pPr>
        <w:rPr>
          <w:rFonts w:ascii="Frutiger 57 Condensed" w:hAnsi="Frutiger 57 Condensed" w:cstheme="minorHAnsi"/>
          <w:b/>
        </w:rPr>
      </w:pPr>
    </w:p>
    <w:p w14:paraId="25315F81" w14:textId="77777777" w:rsidR="003916E7" w:rsidRPr="009406CA" w:rsidRDefault="003916E7" w:rsidP="003916E7">
      <w:pPr>
        <w:rPr>
          <w:rFonts w:ascii="Verona-Serial" w:hAnsi="Verona-Serial" w:cstheme="minorHAnsi"/>
          <w:b/>
        </w:rPr>
      </w:pPr>
      <w:r w:rsidRPr="009406CA">
        <w:rPr>
          <w:rFonts w:ascii="Verona-Serial" w:hAnsi="Verona-Serial" w:cstheme="minorHAnsi"/>
          <w:b/>
        </w:rPr>
        <w:t>Materials</w:t>
      </w:r>
    </w:p>
    <w:p w14:paraId="67F68D20" w14:textId="7CAEE835" w:rsidR="005C192A" w:rsidRPr="009406CA" w:rsidRDefault="00D306A4"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Various i</w:t>
      </w:r>
      <w:r w:rsidR="00127C98" w:rsidRPr="009406CA">
        <w:rPr>
          <w:rFonts w:ascii="Frutiger 57 Condensed" w:hAnsi="Frutiger 57 Condensed" w:cstheme="minorHAnsi"/>
          <w:sz w:val="24"/>
          <w:szCs w:val="24"/>
        </w:rPr>
        <w:t>tems</w:t>
      </w:r>
      <w:r>
        <w:rPr>
          <w:rFonts w:ascii="Frutiger 57 Condensed" w:hAnsi="Frutiger 57 Condensed" w:cstheme="minorHAnsi"/>
          <w:sz w:val="24"/>
          <w:szCs w:val="24"/>
        </w:rPr>
        <w:t xml:space="preserve"> for students</w:t>
      </w:r>
      <w:r w:rsidR="00127C98" w:rsidRPr="009406CA">
        <w:rPr>
          <w:rFonts w:ascii="Frutiger 57 Condensed" w:hAnsi="Frutiger 57 Condensed" w:cstheme="minorHAnsi"/>
          <w:sz w:val="24"/>
          <w:szCs w:val="24"/>
        </w:rPr>
        <w:t xml:space="preserve"> </w:t>
      </w:r>
      <w:r>
        <w:rPr>
          <w:rFonts w:ascii="Frutiger 57 Condensed" w:hAnsi="Frutiger 57 Condensed" w:cstheme="minorHAnsi"/>
          <w:sz w:val="24"/>
          <w:szCs w:val="24"/>
        </w:rPr>
        <w:t xml:space="preserve">to observe such as </w:t>
      </w:r>
      <w:r w:rsidR="00127C98" w:rsidRPr="009406CA">
        <w:rPr>
          <w:rFonts w:ascii="Frutiger 57 Condensed" w:hAnsi="Frutiger 57 Condensed" w:cstheme="minorHAnsi"/>
          <w:sz w:val="24"/>
          <w:szCs w:val="24"/>
        </w:rPr>
        <w:t>scissors, a pen, a plant, a</w:t>
      </w:r>
      <w:r w:rsidR="00510E68" w:rsidRPr="009406CA">
        <w:rPr>
          <w:rFonts w:ascii="Frutiger 57 Condensed" w:hAnsi="Frutiger 57 Condensed" w:cstheme="minorHAnsi"/>
          <w:sz w:val="24"/>
          <w:szCs w:val="24"/>
        </w:rPr>
        <w:t xml:space="preserve"> toy</w:t>
      </w:r>
      <w:r w:rsidR="00127C98" w:rsidRPr="009406CA">
        <w:rPr>
          <w:rFonts w:ascii="Frutiger 57 Condensed" w:hAnsi="Frutiger 57 Condensed" w:cstheme="minorHAnsi"/>
          <w:sz w:val="24"/>
          <w:szCs w:val="24"/>
        </w:rPr>
        <w:t>, and yourself.</w:t>
      </w:r>
    </w:p>
    <w:p w14:paraId="5A5F1C1D" w14:textId="7D31C649" w:rsidR="00745DB6" w:rsidRPr="009406CA" w:rsidRDefault="00745DB6" w:rsidP="003916E7">
      <w:pPr>
        <w:pStyle w:val="ListParagraph"/>
        <w:numPr>
          <w:ilvl w:val="0"/>
          <w:numId w:val="4"/>
        </w:numPr>
        <w:rPr>
          <w:rFonts w:ascii="Frutiger 57 Condensed" w:hAnsi="Frutiger 57 Condensed" w:cstheme="minorHAnsi"/>
          <w:sz w:val="24"/>
          <w:szCs w:val="24"/>
        </w:rPr>
      </w:pPr>
      <w:r w:rsidRPr="009406CA">
        <w:rPr>
          <w:rFonts w:ascii="Frutiger 57 Condensed" w:hAnsi="Frutiger 57 Condensed" w:cstheme="minorHAnsi"/>
          <w:sz w:val="24"/>
          <w:szCs w:val="24"/>
        </w:rPr>
        <w:t>Paper (or worksheet such as provided at the end of the lesson)</w:t>
      </w:r>
    </w:p>
    <w:p w14:paraId="722990CF" w14:textId="10C5BC07" w:rsidR="003916E7" w:rsidRPr="009406CA" w:rsidRDefault="005C192A" w:rsidP="003916E7">
      <w:pPr>
        <w:pStyle w:val="ListParagraph"/>
        <w:numPr>
          <w:ilvl w:val="0"/>
          <w:numId w:val="4"/>
        </w:numPr>
        <w:rPr>
          <w:rFonts w:ascii="Frutiger 57 Condensed" w:hAnsi="Frutiger 57 Condensed" w:cstheme="minorHAnsi"/>
          <w:sz w:val="24"/>
          <w:szCs w:val="24"/>
        </w:rPr>
      </w:pPr>
      <w:r w:rsidRPr="009406CA">
        <w:rPr>
          <w:rFonts w:ascii="Frutiger 57 Condensed" w:hAnsi="Frutiger 57 Condensed" w:cstheme="minorHAnsi"/>
          <w:sz w:val="24"/>
          <w:szCs w:val="24"/>
        </w:rPr>
        <w:t>Writing utensils</w:t>
      </w:r>
      <w:r w:rsidR="007E76D5" w:rsidRPr="009406CA">
        <w:rPr>
          <w:rFonts w:ascii="Frutiger 57 Condensed" w:hAnsi="Frutiger 57 Condensed" w:cstheme="minorHAnsi"/>
          <w:sz w:val="24"/>
          <w:szCs w:val="24"/>
        </w:rPr>
        <w:t xml:space="preserve"> </w:t>
      </w:r>
    </w:p>
    <w:p w14:paraId="3FA53C57" w14:textId="77777777" w:rsidR="003916E7" w:rsidRPr="009406CA" w:rsidRDefault="003916E7" w:rsidP="003916E7">
      <w:pPr>
        <w:rPr>
          <w:rFonts w:ascii="Verona-Serial" w:hAnsi="Verona-Serial" w:cstheme="minorHAnsi"/>
        </w:rPr>
      </w:pPr>
    </w:p>
    <w:p w14:paraId="41089D76" w14:textId="77777777" w:rsidR="003916E7" w:rsidRPr="009406CA" w:rsidRDefault="003916E7" w:rsidP="003916E7">
      <w:pPr>
        <w:rPr>
          <w:rFonts w:ascii="Verona-Serial" w:hAnsi="Verona-Serial" w:cstheme="minorHAnsi"/>
          <w:b/>
        </w:rPr>
      </w:pPr>
      <w:r w:rsidRPr="009406CA">
        <w:rPr>
          <w:rFonts w:ascii="Verona-Serial" w:hAnsi="Verona-Serial" w:cstheme="minorHAnsi"/>
          <w:b/>
        </w:rPr>
        <w:t>Prep</w:t>
      </w:r>
    </w:p>
    <w:p w14:paraId="57789734" w14:textId="1B88A629" w:rsidR="003916E7" w:rsidRPr="009406CA" w:rsidRDefault="00AA656C" w:rsidP="00753D96">
      <w:pPr>
        <w:pStyle w:val="ListParagraph"/>
        <w:numPr>
          <w:ilvl w:val="0"/>
          <w:numId w:val="1"/>
        </w:numPr>
        <w:rPr>
          <w:rFonts w:ascii="Frutiger 57 Condensed" w:hAnsi="Frutiger 57 Condensed" w:cstheme="minorHAnsi"/>
          <w:sz w:val="24"/>
          <w:szCs w:val="24"/>
        </w:rPr>
      </w:pPr>
      <w:r w:rsidRPr="009406CA">
        <w:rPr>
          <w:rFonts w:ascii="Frutiger 57 Condensed" w:hAnsi="Frutiger 57 Condensed" w:cstheme="minorHAnsi"/>
          <w:sz w:val="24"/>
          <w:szCs w:val="24"/>
        </w:rPr>
        <w:t xml:space="preserve">1 </w:t>
      </w:r>
      <w:r w:rsidR="000F3A8A" w:rsidRPr="009406CA">
        <w:rPr>
          <w:rFonts w:ascii="Frutiger 57 Condensed" w:hAnsi="Frutiger 57 Condensed" w:cstheme="minorHAnsi"/>
          <w:sz w:val="24"/>
          <w:szCs w:val="24"/>
        </w:rPr>
        <w:t xml:space="preserve">Day before: Select </w:t>
      </w:r>
      <w:r w:rsidR="00745DB6" w:rsidRPr="009406CA">
        <w:rPr>
          <w:rFonts w:ascii="Frutiger 57 Condensed" w:hAnsi="Frutiger 57 Condensed" w:cstheme="minorHAnsi"/>
          <w:sz w:val="24"/>
          <w:szCs w:val="24"/>
        </w:rPr>
        <w:t xml:space="preserve">and/or gather </w:t>
      </w:r>
      <w:r w:rsidR="000F3A8A" w:rsidRPr="009406CA">
        <w:rPr>
          <w:rFonts w:ascii="Frutiger 57 Condensed" w:hAnsi="Frutiger 57 Condensed" w:cstheme="minorHAnsi"/>
          <w:sz w:val="24"/>
          <w:szCs w:val="24"/>
        </w:rPr>
        <w:t xml:space="preserve">items to present to </w:t>
      </w:r>
      <w:r w:rsidR="00745DB6" w:rsidRPr="009406CA">
        <w:rPr>
          <w:rFonts w:ascii="Frutiger 57 Condensed" w:hAnsi="Frutiger 57 Condensed" w:cstheme="minorHAnsi"/>
          <w:sz w:val="24"/>
          <w:szCs w:val="24"/>
        </w:rPr>
        <w:t>class.</w:t>
      </w:r>
      <w:r w:rsidR="000F3A8A" w:rsidRPr="009406CA">
        <w:rPr>
          <w:rFonts w:ascii="Frutiger 57 Condensed" w:hAnsi="Frutiger 57 Condensed" w:cstheme="minorHAnsi"/>
          <w:sz w:val="24"/>
          <w:szCs w:val="24"/>
        </w:rPr>
        <w:t xml:space="preserve"> </w:t>
      </w:r>
      <w:r w:rsidR="00745DB6" w:rsidRPr="009406CA">
        <w:rPr>
          <w:rFonts w:ascii="Frutiger 57 Condensed" w:hAnsi="Frutiger 57 Condensed" w:cstheme="minorHAnsi"/>
          <w:sz w:val="24"/>
          <w:szCs w:val="24"/>
        </w:rPr>
        <w:t>Print out worksheets as needed (1 for each student)</w:t>
      </w:r>
      <w:r w:rsidR="0038137D" w:rsidRPr="009406CA">
        <w:rPr>
          <w:rFonts w:ascii="Frutiger 57 Condensed" w:hAnsi="Frutiger 57 Condensed" w:cstheme="minorHAnsi"/>
          <w:sz w:val="24"/>
          <w:szCs w:val="24"/>
        </w:rPr>
        <w:t xml:space="preserve"> </w:t>
      </w:r>
    </w:p>
    <w:p w14:paraId="484D7C48" w14:textId="77777777" w:rsidR="003916E7" w:rsidRPr="009406CA" w:rsidRDefault="003916E7" w:rsidP="003916E7">
      <w:pPr>
        <w:pStyle w:val="ListParagraph"/>
        <w:rPr>
          <w:rFonts w:ascii="Verona-Serial" w:hAnsi="Verona-Serial" w:cstheme="minorHAnsi"/>
          <w:sz w:val="24"/>
          <w:szCs w:val="24"/>
        </w:rPr>
      </w:pPr>
    </w:p>
    <w:p w14:paraId="5FA5C08E" w14:textId="77777777" w:rsidR="003916E7" w:rsidRPr="009406CA" w:rsidRDefault="003916E7" w:rsidP="003916E7">
      <w:pPr>
        <w:rPr>
          <w:rFonts w:ascii="Verona-Serial" w:hAnsi="Verona-Serial" w:cstheme="minorHAnsi"/>
          <w:b/>
        </w:rPr>
      </w:pPr>
      <w:r w:rsidRPr="009406CA">
        <w:rPr>
          <w:rFonts w:ascii="Verona-Serial" w:hAnsi="Verona-Serial" w:cstheme="minorHAnsi"/>
          <w:b/>
        </w:rPr>
        <w:t>Key Terms</w:t>
      </w:r>
    </w:p>
    <w:p w14:paraId="35027345" w14:textId="77777777" w:rsidR="00915CD3" w:rsidRPr="009406CA" w:rsidRDefault="00AF5C69" w:rsidP="00AA656C">
      <w:pPr>
        <w:pStyle w:val="ListParagraph"/>
        <w:numPr>
          <w:ilvl w:val="0"/>
          <w:numId w:val="3"/>
        </w:numPr>
        <w:rPr>
          <w:rFonts w:ascii="Frutiger 57 Condensed" w:hAnsi="Frutiger 57 Condensed" w:cstheme="minorHAnsi"/>
          <w:sz w:val="24"/>
          <w:szCs w:val="24"/>
        </w:rPr>
      </w:pPr>
      <w:bookmarkStart w:id="0" w:name="_Hlk127816964"/>
      <w:r w:rsidRPr="009406CA">
        <w:rPr>
          <w:rFonts w:ascii="Frutiger 57 Condensed" w:hAnsi="Frutiger 57 Condensed" w:cstheme="minorHAnsi"/>
          <w:b/>
          <w:bCs/>
          <w:sz w:val="24"/>
          <w:szCs w:val="24"/>
        </w:rPr>
        <w:t xml:space="preserve">Classification: </w:t>
      </w:r>
      <w:r w:rsidRPr="009406CA">
        <w:rPr>
          <w:rFonts w:ascii="Frutiger 57 Condensed" w:hAnsi="Frutiger 57 Condensed" w:cstheme="minorHAnsi"/>
          <w:sz w:val="24"/>
          <w:szCs w:val="24"/>
        </w:rPr>
        <w:t>the assignment of organisms to groups that share characteristics</w:t>
      </w:r>
    </w:p>
    <w:p w14:paraId="74D8DEBA" w14:textId="36CFE3F3" w:rsidR="003916E7" w:rsidRPr="009406CA" w:rsidRDefault="00753D96" w:rsidP="003916E7">
      <w:pPr>
        <w:pStyle w:val="ListParagraph"/>
        <w:numPr>
          <w:ilvl w:val="0"/>
          <w:numId w:val="3"/>
        </w:numPr>
        <w:rPr>
          <w:rFonts w:ascii="Frutiger 57 Condensed" w:hAnsi="Frutiger 57 Condensed" w:cstheme="minorHAnsi"/>
          <w:b/>
          <w:sz w:val="24"/>
          <w:szCs w:val="24"/>
        </w:rPr>
      </w:pPr>
      <w:r w:rsidRPr="009406CA">
        <w:rPr>
          <w:rFonts w:ascii="Frutiger 57 Condensed" w:hAnsi="Frutiger 57 Condensed" w:cstheme="minorHAnsi"/>
          <w:b/>
          <w:sz w:val="24"/>
          <w:szCs w:val="24"/>
        </w:rPr>
        <w:t>Livin</w:t>
      </w:r>
      <w:r w:rsidR="000F3A8A" w:rsidRPr="009406CA">
        <w:rPr>
          <w:rFonts w:ascii="Frutiger 57 Condensed" w:hAnsi="Frutiger 57 Condensed" w:cstheme="minorHAnsi"/>
          <w:b/>
          <w:sz w:val="24"/>
          <w:szCs w:val="24"/>
        </w:rPr>
        <w:t>g</w:t>
      </w:r>
      <w:r w:rsidRPr="009406CA">
        <w:rPr>
          <w:rFonts w:ascii="Frutiger 57 Condensed" w:hAnsi="Frutiger 57 Condensed" w:cstheme="minorHAnsi"/>
          <w:b/>
          <w:sz w:val="24"/>
          <w:szCs w:val="24"/>
        </w:rPr>
        <w:t xml:space="preserve">: </w:t>
      </w:r>
      <w:r w:rsidR="00C60E30" w:rsidRPr="009406CA">
        <w:rPr>
          <w:rFonts w:ascii="Frutiger 57 Condensed" w:hAnsi="Frutiger 57 Condensed" w:cstheme="minorHAnsi"/>
          <w:sz w:val="24"/>
          <w:szCs w:val="24"/>
        </w:rPr>
        <w:t>anything that is or has been alive, having life</w:t>
      </w:r>
      <w:r w:rsidR="000F3A8A" w:rsidRPr="009406CA">
        <w:rPr>
          <w:rFonts w:ascii="Frutiger 57 Condensed" w:hAnsi="Frutiger 57 Condensed" w:cstheme="minorHAnsi"/>
          <w:sz w:val="24"/>
          <w:szCs w:val="24"/>
        </w:rPr>
        <w:t xml:space="preserve">. Able to breathe, eat, drink, move, grow and reproduce. </w:t>
      </w:r>
    </w:p>
    <w:p w14:paraId="56E03604" w14:textId="56CC5AF8" w:rsidR="00753D96" w:rsidRPr="009406CA" w:rsidRDefault="00753D96" w:rsidP="003916E7">
      <w:pPr>
        <w:pStyle w:val="ListParagraph"/>
        <w:numPr>
          <w:ilvl w:val="0"/>
          <w:numId w:val="3"/>
        </w:numPr>
        <w:rPr>
          <w:rFonts w:ascii="Frutiger 57 Condensed" w:hAnsi="Frutiger 57 Condensed" w:cstheme="minorHAnsi"/>
          <w:sz w:val="24"/>
          <w:szCs w:val="24"/>
        </w:rPr>
      </w:pPr>
      <w:r w:rsidRPr="009406CA">
        <w:rPr>
          <w:rFonts w:ascii="Frutiger 57 Condensed" w:hAnsi="Frutiger 57 Condensed" w:cstheme="minorHAnsi"/>
          <w:b/>
          <w:sz w:val="24"/>
          <w:szCs w:val="24"/>
        </w:rPr>
        <w:t>Non-living thing</w:t>
      </w:r>
      <w:r w:rsidRPr="009406CA">
        <w:rPr>
          <w:rFonts w:ascii="Frutiger 57 Condensed" w:hAnsi="Frutiger 57 Condensed" w:cstheme="minorHAnsi"/>
          <w:sz w:val="24"/>
          <w:szCs w:val="24"/>
        </w:rPr>
        <w:t xml:space="preserve">: </w:t>
      </w:r>
      <w:r w:rsidR="00C60E30" w:rsidRPr="009406CA">
        <w:rPr>
          <w:rFonts w:ascii="Frutiger 57 Condensed" w:hAnsi="Frutiger 57 Condensed" w:cstheme="minorHAnsi"/>
          <w:sz w:val="24"/>
          <w:szCs w:val="24"/>
        </w:rPr>
        <w:t>anything that is not or has never been alive, not having life</w:t>
      </w:r>
    </w:p>
    <w:bookmarkEnd w:id="0"/>
    <w:p w14:paraId="3EE568ED" w14:textId="77777777" w:rsidR="003916E7" w:rsidRPr="009406CA" w:rsidRDefault="003916E7" w:rsidP="003916E7">
      <w:pPr>
        <w:rPr>
          <w:rFonts w:ascii="Frutiger 57 Condensed" w:hAnsi="Frutiger 57 Condensed" w:cstheme="minorHAnsi"/>
          <w:b/>
        </w:rPr>
      </w:pPr>
    </w:p>
    <w:p w14:paraId="01F7208C" w14:textId="77777777" w:rsidR="003916E7" w:rsidRPr="009406CA" w:rsidRDefault="003916E7" w:rsidP="003916E7">
      <w:pPr>
        <w:rPr>
          <w:rFonts w:ascii="Verona-Serial" w:hAnsi="Verona-Serial" w:cstheme="minorHAnsi"/>
        </w:rPr>
      </w:pPr>
      <w:r w:rsidRPr="009406CA">
        <w:rPr>
          <w:rFonts w:ascii="Verona-Serial" w:hAnsi="Verona-Serial" w:cstheme="minorHAnsi"/>
          <w:b/>
        </w:rPr>
        <w:t>Background</w:t>
      </w:r>
    </w:p>
    <w:p w14:paraId="0CC09461" w14:textId="77777777" w:rsidR="00D06CF2" w:rsidRDefault="00D06CF2" w:rsidP="00D06CF2">
      <w:pPr>
        <w:ind w:firstLine="720"/>
        <w:rPr>
          <w:rFonts w:ascii="Frutiger 57 Condensed" w:hAnsi="Frutiger 57 Condensed" w:cstheme="minorHAnsi"/>
        </w:rPr>
      </w:pPr>
      <w:bookmarkStart w:id="1" w:name="_Hlk127817689"/>
      <w:r w:rsidRPr="00F6082E">
        <w:rPr>
          <w:rFonts w:ascii="Frutiger 57 Condensed" w:hAnsi="Frutiger 57 Condensed" w:cstheme="minorHAnsi"/>
        </w:rPr>
        <w:t>Living things have shared characteristics that indicate they are living. These are breathing, moving, needing food and water, growing and reproducing. To sustain life, all living things require food, water, shelter and space. However, not all living things meet those needs in the same wa</w:t>
      </w:r>
      <w:r>
        <w:rPr>
          <w:rFonts w:ascii="Frutiger 57 Condensed" w:hAnsi="Frutiger 57 Condensed" w:cstheme="minorHAnsi"/>
        </w:rPr>
        <w:t>y.</w:t>
      </w:r>
    </w:p>
    <w:p w14:paraId="5309043C" w14:textId="77777777" w:rsidR="00D06CF2" w:rsidRDefault="00D06CF2" w:rsidP="00D06CF2">
      <w:pPr>
        <w:ind w:firstLine="720"/>
        <w:rPr>
          <w:rFonts w:ascii="Frutiger 57 Condensed" w:hAnsi="Frutiger 57 Condensed" w:cstheme="minorHAnsi"/>
        </w:rPr>
      </w:pPr>
    </w:p>
    <w:p w14:paraId="4A3EB184" w14:textId="77777777" w:rsidR="005C192A" w:rsidRPr="009406CA" w:rsidRDefault="005C192A" w:rsidP="005C192A">
      <w:pPr>
        <w:ind w:firstLine="720"/>
        <w:rPr>
          <w:rFonts w:ascii="Frutiger 57 Condensed" w:hAnsi="Frutiger 57 Condensed" w:cstheme="minorHAnsi"/>
        </w:rPr>
      </w:pPr>
      <w:r w:rsidRPr="009406CA">
        <w:rPr>
          <w:rFonts w:ascii="Frutiger 57 Condensed" w:hAnsi="Frutiger 57 Condensed" w:cstheme="minorHAnsi"/>
        </w:rPr>
        <w:t>There are many ways in which organisms</w:t>
      </w:r>
      <w:r w:rsidRPr="009406CA">
        <w:rPr>
          <w:rFonts w:ascii="Frutiger 57 Condensed" w:hAnsi="Frutiger 57 Condensed" w:cstheme="minorHAnsi"/>
          <w:b/>
          <w:bCs/>
        </w:rPr>
        <w:t xml:space="preserve"> </w:t>
      </w:r>
      <w:r w:rsidRPr="009406CA">
        <w:rPr>
          <w:rFonts w:ascii="Frutiger 57 Condensed" w:hAnsi="Frutiger 57 Condensed" w:cstheme="minorHAnsi"/>
        </w:rPr>
        <w:t>(living things) can be classified and grouped together. This process involves grouping organisms together based on shared characteristics. Some of these characteristics might include habitat, presence of a backbone, food source, diet, how they move, etc. By sorting through similarities and differences of organisms, we gain a better understanding of them and their needs, and are therefore able to better work toward protecting a preserving all living things!</w:t>
      </w:r>
    </w:p>
    <w:bookmarkEnd w:id="1"/>
    <w:p w14:paraId="5225BE2F" w14:textId="77777777" w:rsidR="003916E7" w:rsidRPr="009406CA" w:rsidRDefault="003916E7" w:rsidP="003916E7">
      <w:pPr>
        <w:rPr>
          <w:rFonts w:ascii="Verona-Serial" w:hAnsi="Verona-Serial" w:cstheme="minorHAnsi"/>
          <w:b/>
        </w:rPr>
      </w:pPr>
    </w:p>
    <w:p w14:paraId="0CFE01B0" w14:textId="77777777" w:rsidR="003916E7" w:rsidRPr="009406CA" w:rsidRDefault="003916E7" w:rsidP="003916E7">
      <w:pPr>
        <w:rPr>
          <w:rFonts w:ascii="Verona-Serial" w:hAnsi="Verona-Serial" w:cstheme="minorHAnsi"/>
        </w:rPr>
      </w:pPr>
      <w:r w:rsidRPr="009406CA">
        <w:rPr>
          <w:rFonts w:ascii="Verona-Serial" w:hAnsi="Verona-Serial" w:cstheme="minorHAnsi"/>
          <w:b/>
        </w:rPr>
        <w:t>Implementation</w:t>
      </w:r>
    </w:p>
    <w:p w14:paraId="7845F7A3" w14:textId="1B70C113" w:rsidR="006543C9" w:rsidRPr="009406CA" w:rsidRDefault="00932EA4" w:rsidP="009C108A">
      <w:pPr>
        <w:pStyle w:val="ListParagraph"/>
        <w:numPr>
          <w:ilvl w:val="0"/>
          <w:numId w:val="2"/>
        </w:numPr>
        <w:rPr>
          <w:rFonts w:ascii="Frutiger 57 Condensed" w:hAnsi="Frutiger 57 Condensed" w:cstheme="minorHAnsi"/>
          <w:sz w:val="24"/>
          <w:szCs w:val="24"/>
        </w:rPr>
      </w:pPr>
      <w:r w:rsidRPr="009406CA">
        <w:rPr>
          <w:rFonts w:ascii="Frutiger 57 Condensed" w:hAnsi="Frutiger 57 Condensed" w:cstheme="minorHAnsi"/>
          <w:sz w:val="24"/>
          <w:szCs w:val="24"/>
        </w:rPr>
        <w:t xml:space="preserve">Excite: </w:t>
      </w:r>
      <w:r w:rsidR="0047432A" w:rsidRPr="009406CA">
        <w:rPr>
          <w:rFonts w:ascii="Frutiger 57 Condensed" w:hAnsi="Frutiger 57 Condensed" w:cstheme="minorHAnsi"/>
          <w:sz w:val="24"/>
          <w:szCs w:val="24"/>
        </w:rPr>
        <w:t>Start by presenting</w:t>
      </w:r>
      <w:r w:rsidR="00510E68" w:rsidRPr="009406CA">
        <w:rPr>
          <w:rFonts w:ascii="Frutiger 57 Condensed" w:hAnsi="Frutiger 57 Condensed" w:cstheme="minorHAnsi"/>
          <w:sz w:val="24"/>
          <w:szCs w:val="24"/>
        </w:rPr>
        <w:t xml:space="preserve"> </w:t>
      </w:r>
      <w:r w:rsidR="006556D1" w:rsidRPr="009406CA">
        <w:rPr>
          <w:rFonts w:ascii="Frutiger 57 Condensed" w:hAnsi="Frutiger 57 Condensed" w:cstheme="minorHAnsi"/>
          <w:sz w:val="24"/>
          <w:szCs w:val="24"/>
        </w:rPr>
        <w:t xml:space="preserve">a </w:t>
      </w:r>
      <w:r w:rsidR="00510E68" w:rsidRPr="009406CA">
        <w:rPr>
          <w:rFonts w:ascii="Frutiger 57 Condensed" w:hAnsi="Frutiger 57 Condensed" w:cstheme="minorHAnsi"/>
          <w:sz w:val="24"/>
          <w:szCs w:val="24"/>
        </w:rPr>
        <w:t>toy</w:t>
      </w:r>
      <w:r w:rsidR="0047432A" w:rsidRPr="009406CA">
        <w:rPr>
          <w:rFonts w:ascii="Frutiger 57 Condensed" w:hAnsi="Frutiger 57 Condensed" w:cstheme="minorHAnsi"/>
          <w:sz w:val="24"/>
          <w:szCs w:val="24"/>
        </w:rPr>
        <w:t xml:space="preserve"> to </w:t>
      </w:r>
      <w:r w:rsidR="006543C9" w:rsidRPr="009406CA">
        <w:rPr>
          <w:rFonts w:ascii="Frutiger 57 Condensed" w:hAnsi="Frutiger 57 Condensed" w:cstheme="minorHAnsi"/>
          <w:sz w:val="24"/>
          <w:szCs w:val="24"/>
        </w:rPr>
        <w:t xml:space="preserve">the </w:t>
      </w:r>
      <w:r w:rsidR="0047432A" w:rsidRPr="009406CA">
        <w:rPr>
          <w:rFonts w:ascii="Frutiger 57 Condensed" w:hAnsi="Frutiger 57 Condensed" w:cstheme="minorHAnsi"/>
          <w:sz w:val="24"/>
          <w:szCs w:val="24"/>
        </w:rPr>
        <w:t>students</w:t>
      </w:r>
      <w:r w:rsidR="00510E68" w:rsidRPr="009406CA">
        <w:rPr>
          <w:rFonts w:ascii="Frutiger 57 Condensed" w:hAnsi="Frutiger 57 Condensed" w:cstheme="minorHAnsi"/>
          <w:sz w:val="24"/>
          <w:szCs w:val="24"/>
        </w:rPr>
        <w:t xml:space="preserve">. Ask </w:t>
      </w:r>
      <w:r w:rsidR="006543C9" w:rsidRPr="009406CA">
        <w:rPr>
          <w:rFonts w:ascii="Frutiger 57 Condensed" w:hAnsi="Frutiger 57 Condensed" w:cstheme="minorHAnsi"/>
          <w:sz w:val="24"/>
          <w:szCs w:val="24"/>
        </w:rPr>
        <w:t xml:space="preserve">the </w:t>
      </w:r>
      <w:r w:rsidR="00510E68" w:rsidRPr="009406CA">
        <w:rPr>
          <w:rFonts w:ascii="Frutiger 57 Condensed" w:hAnsi="Frutiger 57 Condensed" w:cstheme="minorHAnsi"/>
          <w:sz w:val="24"/>
          <w:szCs w:val="24"/>
        </w:rPr>
        <w:t>students</w:t>
      </w:r>
      <w:r w:rsidR="006543C9" w:rsidRPr="009406CA">
        <w:rPr>
          <w:rFonts w:ascii="Frutiger 57 Condensed" w:hAnsi="Frutiger 57 Condensed" w:cstheme="minorHAnsi"/>
          <w:sz w:val="24"/>
          <w:szCs w:val="24"/>
        </w:rPr>
        <w:t xml:space="preserve"> to share</w:t>
      </w:r>
      <w:r w:rsidR="00510E68" w:rsidRPr="009406CA">
        <w:rPr>
          <w:rFonts w:ascii="Frutiger 57 Condensed" w:hAnsi="Frutiger 57 Condensed" w:cstheme="minorHAnsi"/>
          <w:sz w:val="24"/>
          <w:szCs w:val="24"/>
        </w:rPr>
        <w:t xml:space="preserve"> how they would take care of th</w:t>
      </w:r>
      <w:r w:rsidR="006543C9" w:rsidRPr="009406CA">
        <w:rPr>
          <w:rFonts w:ascii="Frutiger 57 Condensed" w:hAnsi="Frutiger 57 Condensed" w:cstheme="minorHAnsi"/>
          <w:sz w:val="24"/>
          <w:szCs w:val="24"/>
        </w:rPr>
        <w:t xml:space="preserve">is </w:t>
      </w:r>
      <w:r w:rsidR="00510E68" w:rsidRPr="009406CA">
        <w:rPr>
          <w:rFonts w:ascii="Frutiger 57 Condensed" w:hAnsi="Frutiger 57 Condensed" w:cstheme="minorHAnsi"/>
          <w:sz w:val="24"/>
          <w:szCs w:val="24"/>
        </w:rPr>
        <w:t>toy.</w:t>
      </w:r>
    </w:p>
    <w:p w14:paraId="6372C4EB" w14:textId="77777777" w:rsidR="006543C9" w:rsidRPr="009406CA" w:rsidRDefault="006543C9" w:rsidP="006543C9">
      <w:pPr>
        <w:pStyle w:val="ListParagraph"/>
        <w:rPr>
          <w:rFonts w:ascii="Frutiger 57 Condensed" w:hAnsi="Frutiger 57 Condensed" w:cstheme="minorHAnsi"/>
          <w:sz w:val="24"/>
          <w:szCs w:val="24"/>
        </w:rPr>
      </w:pPr>
    </w:p>
    <w:p w14:paraId="2DB01F8D" w14:textId="627E30CC" w:rsidR="006543C9" w:rsidRPr="00D06CF2" w:rsidRDefault="00D0196C" w:rsidP="00D06CF2">
      <w:pPr>
        <w:pStyle w:val="ListParagraph"/>
        <w:numPr>
          <w:ilvl w:val="0"/>
          <w:numId w:val="2"/>
        </w:numPr>
        <w:ind w:right="3060"/>
        <w:rPr>
          <w:rFonts w:ascii="Frutiger 57 Condensed" w:hAnsi="Frutiger 57 Condensed" w:cstheme="minorHAnsi"/>
          <w:sz w:val="24"/>
          <w:szCs w:val="24"/>
        </w:rPr>
      </w:pPr>
      <w:r w:rsidRPr="009406CA">
        <w:rPr>
          <w:rFonts w:ascii="Frutiger 57 Condensed" w:hAnsi="Frutiger 57 Condensed" w:cstheme="minorHAnsi"/>
          <w:sz w:val="24"/>
          <w:szCs w:val="24"/>
        </w:rPr>
        <w:t>Then</w:t>
      </w:r>
      <w:r w:rsidR="006543C9" w:rsidRPr="009406CA">
        <w:rPr>
          <w:rFonts w:ascii="Frutiger 57 Condensed" w:hAnsi="Frutiger 57 Condensed" w:cstheme="minorHAnsi"/>
          <w:sz w:val="24"/>
          <w:szCs w:val="24"/>
        </w:rPr>
        <w:t>,</w:t>
      </w:r>
      <w:r w:rsidRPr="009406CA">
        <w:rPr>
          <w:rFonts w:ascii="Frutiger 57 Condensed" w:hAnsi="Frutiger 57 Condensed" w:cstheme="minorHAnsi"/>
          <w:sz w:val="24"/>
          <w:szCs w:val="24"/>
        </w:rPr>
        <w:t xml:space="preserve"> ask</w:t>
      </w:r>
      <w:r w:rsidR="006543C9" w:rsidRPr="009406CA">
        <w:rPr>
          <w:rFonts w:ascii="Frutiger 57 Condensed" w:hAnsi="Frutiger 57 Condensed" w:cstheme="minorHAnsi"/>
          <w:sz w:val="24"/>
          <w:szCs w:val="24"/>
        </w:rPr>
        <w:t xml:space="preserve"> to see a show of hands of how many students</w:t>
      </w:r>
      <w:r w:rsidRPr="009406CA">
        <w:rPr>
          <w:rFonts w:ascii="Frutiger 57 Condensed" w:hAnsi="Frutiger 57 Condensed" w:cstheme="minorHAnsi"/>
          <w:sz w:val="24"/>
          <w:szCs w:val="24"/>
        </w:rPr>
        <w:t xml:space="preserve"> ha</w:t>
      </w:r>
      <w:r w:rsidR="006543C9" w:rsidRPr="009406CA">
        <w:rPr>
          <w:rFonts w:ascii="Frutiger 57 Condensed" w:hAnsi="Frutiger 57 Condensed" w:cstheme="minorHAnsi"/>
          <w:sz w:val="24"/>
          <w:szCs w:val="24"/>
        </w:rPr>
        <w:t>ve</w:t>
      </w:r>
      <w:r w:rsidRPr="009406CA">
        <w:rPr>
          <w:rFonts w:ascii="Frutiger 57 Condensed" w:hAnsi="Frutiger 57 Condensed" w:cstheme="minorHAnsi"/>
          <w:sz w:val="24"/>
          <w:szCs w:val="24"/>
        </w:rPr>
        <w:t xml:space="preserve"> a pet at home</w:t>
      </w:r>
      <w:r w:rsidR="006543C9" w:rsidRPr="009406CA">
        <w:rPr>
          <w:rFonts w:ascii="Frutiger 57 Condensed" w:hAnsi="Frutiger 57 Condensed" w:cstheme="minorHAnsi"/>
          <w:sz w:val="24"/>
          <w:szCs w:val="24"/>
        </w:rPr>
        <w:t>. Ask students to share some of the pets that they have. Then, ask students to share how they would take care of their pet, whether they have one or not.</w:t>
      </w:r>
    </w:p>
    <w:p w14:paraId="65B253B4" w14:textId="77777777" w:rsidR="00D306A4" w:rsidRPr="009406CA" w:rsidRDefault="00D306A4" w:rsidP="006543C9">
      <w:pPr>
        <w:pStyle w:val="ListParagraph"/>
        <w:rPr>
          <w:rFonts w:ascii="Frutiger 57 Condensed" w:hAnsi="Frutiger 57 Condensed" w:cstheme="minorHAnsi"/>
          <w:sz w:val="24"/>
          <w:szCs w:val="24"/>
        </w:rPr>
      </w:pPr>
    </w:p>
    <w:p w14:paraId="7239C8CA" w14:textId="3E7FBF6D" w:rsidR="005C192A" w:rsidRPr="009406CA" w:rsidRDefault="009C108A" w:rsidP="00D306A4">
      <w:pPr>
        <w:pStyle w:val="ListParagraph"/>
        <w:numPr>
          <w:ilvl w:val="0"/>
          <w:numId w:val="2"/>
        </w:numPr>
        <w:ind w:right="3060"/>
        <w:rPr>
          <w:rFonts w:ascii="Frutiger 57 Condensed" w:hAnsi="Frutiger 57 Condensed" w:cstheme="minorHAnsi"/>
          <w:sz w:val="24"/>
          <w:szCs w:val="24"/>
        </w:rPr>
      </w:pPr>
      <w:r w:rsidRPr="009406CA">
        <w:rPr>
          <w:rFonts w:ascii="Frutiger 57 Condensed" w:hAnsi="Frutiger 57 Condensed" w:cstheme="minorHAnsi"/>
          <w:sz w:val="24"/>
          <w:szCs w:val="24"/>
        </w:rPr>
        <w:t xml:space="preserve">Explore: </w:t>
      </w:r>
      <w:r w:rsidR="006543C9" w:rsidRPr="009406CA">
        <w:rPr>
          <w:rFonts w:ascii="Frutiger 57 Condensed" w:hAnsi="Frutiger 57 Condensed" w:cstheme="minorHAnsi"/>
          <w:sz w:val="24"/>
          <w:szCs w:val="24"/>
        </w:rPr>
        <w:t xml:space="preserve">Point out </w:t>
      </w:r>
      <w:r w:rsidR="00745DB6" w:rsidRPr="009406CA">
        <w:rPr>
          <w:rFonts w:ascii="Frutiger 57 Condensed" w:hAnsi="Frutiger 57 Condensed" w:cstheme="minorHAnsi"/>
          <w:sz w:val="24"/>
          <w:szCs w:val="24"/>
        </w:rPr>
        <w:t>that there were some similarities and differences between the ways in which they would care for those different things.</w:t>
      </w:r>
      <w:r w:rsidR="00D0196C" w:rsidRPr="009406CA">
        <w:rPr>
          <w:rFonts w:ascii="Frutiger 57 Condensed" w:hAnsi="Frutiger 57 Condensed" w:cstheme="minorHAnsi"/>
          <w:sz w:val="24"/>
          <w:szCs w:val="24"/>
        </w:rPr>
        <w:t xml:space="preserve"> </w:t>
      </w:r>
      <w:r w:rsidR="00745DB6" w:rsidRPr="009406CA">
        <w:rPr>
          <w:rFonts w:ascii="Frutiger 57 Condensed" w:hAnsi="Frutiger 57 Condensed" w:cstheme="minorHAnsi"/>
          <w:sz w:val="24"/>
          <w:szCs w:val="24"/>
        </w:rPr>
        <w:t>Compare and contrast as a class.</w:t>
      </w:r>
      <w:r w:rsidR="00D1615D" w:rsidRPr="009406CA">
        <w:rPr>
          <w:rFonts w:ascii="Frutiger 57 Condensed" w:hAnsi="Frutiger 57 Condensed" w:cstheme="minorHAnsi"/>
          <w:sz w:val="24"/>
          <w:szCs w:val="24"/>
        </w:rPr>
        <w:t xml:space="preserve"> Students may realize that one is living and non-living on their own. However, if they don’t, probing questions may help them arrive to that conclusion.</w:t>
      </w:r>
    </w:p>
    <w:p w14:paraId="3F256DF6" w14:textId="77777777" w:rsidR="00357981" w:rsidRPr="009406CA" w:rsidRDefault="00357981" w:rsidP="00357981">
      <w:pPr>
        <w:pStyle w:val="ListParagraph"/>
        <w:ind w:right="3060"/>
        <w:rPr>
          <w:rFonts w:ascii="Frutiger 57 Condensed" w:hAnsi="Frutiger 57 Condensed" w:cstheme="minorHAnsi"/>
          <w:sz w:val="24"/>
          <w:szCs w:val="24"/>
        </w:rPr>
      </w:pPr>
    </w:p>
    <w:p w14:paraId="24A34CC2" w14:textId="6EEAC21B" w:rsidR="00D1615D" w:rsidRPr="009406CA" w:rsidRDefault="00D1615D" w:rsidP="00D1615D">
      <w:pPr>
        <w:pStyle w:val="ListParagraph"/>
        <w:numPr>
          <w:ilvl w:val="0"/>
          <w:numId w:val="2"/>
        </w:numPr>
        <w:ind w:right="3060"/>
        <w:rPr>
          <w:rFonts w:ascii="Frutiger 57 Condensed" w:hAnsi="Frutiger 57 Condensed" w:cstheme="minorHAnsi"/>
          <w:sz w:val="24"/>
          <w:szCs w:val="24"/>
        </w:rPr>
      </w:pPr>
      <w:r w:rsidRPr="009406CA">
        <w:rPr>
          <w:rFonts w:ascii="Frutiger 57 Condensed" w:hAnsi="Frutiger 57 Condensed" w:cstheme="minorHAnsi"/>
          <w:sz w:val="24"/>
          <w:szCs w:val="24"/>
        </w:rPr>
        <w:t>Ask students to consider how specifically they knew the toy was non-living and that the pet was living. What characteristics did each have? It may help to show them more items and determining if those are living or non-living, and further discussing their similarities or differences.</w:t>
      </w:r>
    </w:p>
    <w:p w14:paraId="29663EF3" w14:textId="77777777" w:rsidR="00D1615D" w:rsidRPr="009406CA" w:rsidRDefault="00D1615D" w:rsidP="00D1615D">
      <w:pPr>
        <w:pStyle w:val="ListParagraph"/>
        <w:rPr>
          <w:rFonts w:ascii="Frutiger 57 Condensed" w:hAnsi="Frutiger 57 Condensed" w:cstheme="minorHAnsi"/>
          <w:sz w:val="24"/>
          <w:szCs w:val="24"/>
        </w:rPr>
      </w:pPr>
    </w:p>
    <w:p w14:paraId="74BA799F" w14:textId="77777777" w:rsidR="00D1615D" w:rsidRPr="009406CA" w:rsidRDefault="00D1615D" w:rsidP="00D06CF2">
      <w:pPr>
        <w:pStyle w:val="ListParagraph"/>
        <w:numPr>
          <w:ilvl w:val="0"/>
          <w:numId w:val="2"/>
        </w:numPr>
        <w:rPr>
          <w:rFonts w:ascii="Frutiger 57 Condensed" w:hAnsi="Frutiger 57 Condensed" w:cstheme="minorHAnsi"/>
          <w:sz w:val="24"/>
          <w:szCs w:val="24"/>
        </w:rPr>
      </w:pPr>
      <w:r w:rsidRPr="009406CA">
        <w:rPr>
          <w:rFonts w:ascii="Frutiger 57 Condensed" w:hAnsi="Frutiger 57 Condensed" w:cstheme="minorHAnsi"/>
          <w:sz w:val="24"/>
          <w:szCs w:val="24"/>
        </w:rPr>
        <w:t>Explain: Inform the class that living things include plants, animals, and people and that they all share the same characteristics of being able to move, breathe grow, eat, drink and reproduce.</w:t>
      </w:r>
    </w:p>
    <w:p w14:paraId="30D8C9FA" w14:textId="77777777" w:rsidR="00D1615D" w:rsidRPr="009406CA" w:rsidRDefault="00D1615D" w:rsidP="00D1615D">
      <w:pPr>
        <w:pStyle w:val="ListParagraph"/>
        <w:rPr>
          <w:rFonts w:ascii="Frutiger 57 Condensed" w:hAnsi="Frutiger 57 Condensed" w:cstheme="minorHAnsi"/>
          <w:sz w:val="24"/>
          <w:szCs w:val="24"/>
        </w:rPr>
      </w:pPr>
    </w:p>
    <w:p w14:paraId="49E676BE" w14:textId="4A0C7F28" w:rsidR="00D1615D" w:rsidRPr="009406CA" w:rsidRDefault="00D1615D" w:rsidP="00357981">
      <w:pPr>
        <w:pStyle w:val="ListParagraph"/>
        <w:numPr>
          <w:ilvl w:val="0"/>
          <w:numId w:val="2"/>
        </w:numPr>
        <w:rPr>
          <w:rFonts w:ascii="Frutiger 57 Condensed" w:hAnsi="Frutiger 57 Condensed" w:cstheme="minorHAnsi"/>
          <w:sz w:val="24"/>
          <w:szCs w:val="24"/>
        </w:rPr>
      </w:pPr>
      <w:r w:rsidRPr="009406CA">
        <w:rPr>
          <w:rFonts w:ascii="Frutiger 57 Condensed" w:hAnsi="Frutiger 57 Condensed" w:cstheme="minorHAnsi"/>
          <w:sz w:val="24"/>
          <w:szCs w:val="24"/>
        </w:rPr>
        <w:t xml:space="preserve">Point out that although all living things share these characteristics, </w:t>
      </w:r>
      <w:r w:rsidR="00AD77A9" w:rsidRPr="009406CA">
        <w:rPr>
          <w:rFonts w:ascii="Frutiger 57 Condensed" w:hAnsi="Frutiger 57 Condensed" w:cstheme="minorHAnsi"/>
          <w:sz w:val="24"/>
          <w:szCs w:val="24"/>
        </w:rPr>
        <w:t>s</w:t>
      </w:r>
      <w:r w:rsidRPr="009406CA">
        <w:rPr>
          <w:rFonts w:ascii="Frutiger 57 Condensed" w:hAnsi="Frutiger 57 Condensed" w:cstheme="minorHAnsi"/>
          <w:sz w:val="24"/>
          <w:szCs w:val="24"/>
        </w:rPr>
        <w:t xml:space="preserve">ome of these </w:t>
      </w:r>
      <w:r w:rsidR="00AD77A9" w:rsidRPr="009406CA">
        <w:rPr>
          <w:rFonts w:ascii="Frutiger 57 Condensed" w:hAnsi="Frutiger 57 Condensed" w:cstheme="minorHAnsi"/>
          <w:sz w:val="24"/>
          <w:szCs w:val="24"/>
        </w:rPr>
        <w:t>may be easier to see and observe than others. However, that doesn’t always mean that thing does not have that feature</w:t>
      </w:r>
      <w:r w:rsidR="00B82868" w:rsidRPr="009406CA">
        <w:rPr>
          <w:rFonts w:ascii="Frutiger 57 Condensed" w:hAnsi="Frutiger 57 Condensed" w:cstheme="minorHAnsi"/>
          <w:sz w:val="24"/>
          <w:szCs w:val="24"/>
        </w:rPr>
        <w:t>. Instead, further</w:t>
      </w:r>
      <w:r w:rsidR="00AD77A9" w:rsidRPr="009406CA">
        <w:rPr>
          <w:rFonts w:ascii="Frutiger 57 Condensed" w:hAnsi="Frutiger 57 Condensed" w:cstheme="minorHAnsi"/>
          <w:sz w:val="24"/>
          <w:szCs w:val="24"/>
        </w:rPr>
        <w:t xml:space="preserve"> examination or research may be necessary to determine if its living or not.</w:t>
      </w:r>
    </w:p>
    <w:p w14:paraId="3ABC0D40" w14:textId="77777777" w:rsidR="00D1615D" w:rsidRPr="009406CA" w:rsidRDefault="00D1615D" w:rsidP="00357981">
      <w:pPr>
        <w:pStyle w:val="ListParagraph"/>
        <w:rPr>
          <w:rFonts w:ascii="Frutiger 57 Condensed" w:hAnsi="Frutiger 57 Condensed" w:cstheme="minorHAnsi"/>
          <w:sz w:val="24"/>
          <w:szCs w:val="24"/>
        </w:rPr>
      </w:pPr>
    </w:p>
    <w:p w14:paraId="7659F58E" w14:textId="193BAA14" w:rsidR="00717078" w:rsidRPr="009406CA" w:rsidRDefault="00D1615D" w:rsidP="00357981">
      <w:pPr>
        <w:pStyle w:val="ListParagraph"/>
        <w:numPr>
          <w:ilvl w:val="0"/>
          <w:numId w:val="2"/>
        </w:numPr>
        <w:rPr>
          <w:rFonts w:ascii="Frutiger 57 Condensed" w:hAnsi="Frutiger 57 Condensed" w:cstheme="minorHAnsi"/>
          <w:sz w:val="24"/>
          <w:szCs w:val="24"/>
        </w:rPr>
      </w:pPr>
      <w:r w:rsidRPr="009406CA">
        <w:rPr>
          <w:rFonts w:ascii="Frutiger 57 Condensed" w:hAnsi="Frutiger 57 Condensed" w:cstheme="minorHAnsi"/>
          <w:sz w:val="24"/>
          <w:szCs w:val="24"/>
        </w:rPr>
        <w:t xml:space="preserve">Elaborate: </w:t>
      </w:r>
      <w:r w:rsidR="00D0196C" w:rsidRPr="009406CA">
        <w:rPr>
          <w:rFonts w:ascii="Frutiger 57 Condensed" w:hAnsi="Frutiger 57 Condensed" w:cstheme="minorHAnsi"/>
          <w:sz w:val="24"/>
          <w:szCs w:val="24"/>
        </w:rPr>
        <w:t xml:space="preserve">Segue </w:t>
      </w:r>
      <w:r w:rsidRPr="009406CA">
        <w:rPr>
          <w:rFonts w:ascii="Frutiger 57 Condensed" w:hAnsi="Frutiger 57 Condensed" w:cstheme="minorHAnsi"/>
          <w:sz w:val="24"/>
          <w:szCs w:val="24"/>
        </w:rPr>
        <w:t>in</w:t>
      </w:r>
      <w:r w:rsidR="00D0196C" w:rsidRPr="009406CA">
        <w:rPr>
          <w:rFonts w:ascii="Frutiger 57 Condensed" w:hAnsi="Frutiger 57 Condensed" w:cstheme="minorHAnsi"/>
          <w:sz w:val="24"/>
          <w:szCs w:val="24"/>
        </w:rPr>
        <w:t xml:space="preserve">to the lesson by telling students that today they will </w:t>
      </w:r>
      <w:r w:rsidRPr="009406CA">
        <w:rPr>
          <w:rFonts w:ascii="Frutiger 57 Condensed" w:hAnsi="Frutiger 57 Condensed" w:cstheme="minorHAnsi"/>
          <w:sz w:val="24"/>
          <w:szCs w:val="24"/>
        </w:rPr>
        <w:t xml:space="preserve">observe </w:t>
      </w:r>
      <w:r w:rsidR="00D0196C" w:rsidRPr="009406CA">
        <w:rPr>
          <w:rFonts w:ascii="Frutiger 57 Condensed" w:hAnsi="Frutiger 57 Condensed" w:cstheme="minorHAnsi"/>
          <w:sz w:val="24"/>
          <w:szCs w:val="24"/>
        </w:rPr>
        <w:t xml:space="preserve">items around the room and must decide if </w:t>
      </w:r>
      <w:r w:rsidRPr="009406CA">
        <w:rPr>
          <w:rFonts w:ascii="Frutiger 57 Condensed" w:hAnsi="Frutiger 57 Condensed" w:cstheme="minorHAnsi"/>
          <w:sz w:val="24"/>
          <w:szCs w:val="24"/>
        </w:rPr>
        <w:t>each item</w:t>
      </w:r>
      <w:r w:rsidR="00D0196C" w:rsidRPr="009406CA">
        <w:rPr>
          <w:rFonts w:ascii="Frutiger 57 Condensed" w:hAnsi="Frutiger 57 Condensed" w:cstheme="minorHAnsi"/>
          <w:sz w:val="24"/>
          <w:szCs w:val="24"/>
        </w:rPr>
        <w:t xml:space="preserve"> is a living or non-living </w:t>
      </w:r>
      <w:r w:rsidR="00745DB6" w:rsidRPr="009406CA">
        <w:rPr>
          <w:rFonts w:ascii="Verona-Serial" w:hAnsi="Verona-Serial"/>
          <w:noProof/>
          <w:sz w:val="24"/>
          <w:szCs w:val="24"/>
        </w:rPr>
        <w:drawing>
          <wp:anchor distT="0" distB="0" distL="114300" distR="114300" simplePos="0" relativeHeight="251663360" behindDoc="1" locked="1" layoutInCell="1" allowOverlap="1" wp14:anchorId="1E109594" wp14:editId="41F24D8D">
            <wp:simplePos x="0" y="0"/>
            <wp:positionH relativeFrom="page">
              <wp:align>right</wp:align>
            </wp:positionH>
            <wp:positionV relativeFrom="page">
              <wp:align>bottom</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0196C" w:rsidRPr="009406CA">
        <w:rPr>
          <w:rFonts w:ascii="Frutiger 57 Condensed" w:hAnsi="Frutiger 57 Condensed" w:cstheme="minorHAnsi"/>
          <w:sz w:val="24"/>
          <w:szCs w:val="24"/>
        </w:rPr>
        <w:t>thing.</w:t>
      </w:r>
      <w:r w:rsidRPr="009406CA">
        <w:rPr>
          <w:rFonts w:ascii="Frutiger 57 Condensed" w:hAnsi="Frutiger 57 Condensed" w:cstheme="minorHAnsi"/>
          <w:sz w:val="24"/>
          <w:szCs w:val="24"/>
        </w:rPr>
        <w:t xml:space="preserve">  Students can work individually, in groups, or as a whole class. </w:t>
      </w:r>
      <w:r w:rsidR="00745DB6" w:rsidRPr="009406CA">
        <w:rPr>
          <w:rFonts w:ascii="Frutiger 57 Condensed" w:hAnsi="Frutiger 57 Condensed" w:cstheme="minorHAnsi"/>
          <w:sz w:val="24"/>
          <w:szCs w:val="24"/>
        </w:rPr>
        <w:t>Invite them to use a checklist to determine if th</w:t>
      </w:r>
      <w:r w:rsidRPr="009406CA">
        <w:rPr>
          <w:rFonts w:ascii="Frutiger 57 Condensed" w:hAnsi="Frutiger 57 Condensed" w:cstheme="minorHAnsi"/>
          <w:sz w:val="24"/>
          <w:szCs w:val="24"/>
        </w:rPr>
        <w:t>e items</w:t>
      </w:r>
      <w:r w:rsidR="00745DB6" w:rsidRPr="009406CA">
        <w:rPr>
          <w:rFonts w:ascii="Frutiger 57 Condensed" w:hAnsi="Frutiger 57 Condensed" w:cstheme="minorHAnsi"/>
          <w:sz w:val="24"/>
          <w:szCs w:val="24"/>
        </w:rPr>
        <w:t xml:space="preserve"> are living or not.</w:t>
      </w:r>
    </w:p>
    <w:p w14:paraId="044210F9" w14:textId="77777777" w:rsidR="006543C9" w:rsidRPr="009406CA" w:rsidRDefault="006543C9" w:rsidP="006543C9">
      <w:pPr>
        <w:pStyle w:val="ListParagraph"/>
        <w:rPr>
          <w:rFonts w:ascii="Frutiger 57 Condensed" w:hAnsi="Frutiger 57 Condensed" w:cstheme="minorHAnsi"/>
          <w:sz w:val="24"/>
          <w:szCs w:val="24"/>
        </w:rPr>
      </w:pPr>
    </w:p>
    <w:p w14:paraId="4C0BA8E9" w14:textId="528CF28E" w:rsidR="00717078" w:rsidRPr="009406CA" w:rsidRDefault="00717078" w:rsidP="009B765D">
      <w:pPr>
        <w:pStyle w:val="ListParagraph"/>
        <w:numPr>
          <w:ilvl w:val="0"/>
          <w:numId w:val="2"/>
        </w:numPr>
        <w:rPr>
          <w:rFonts w:ascii="Frutiger 57 Condensed" w:hAnsi="Frutiger 57 Condensed" w:cstheme="minorHAnsi"/>
          <w:sz w:val="24"/>
          <w:szCs w:val="24"/>
        </w:rPr>
      </w:pPr>
      <w:r w:rsidRPr="009406CA">
        <w:rPr>
          <w:rFonts w:ascii="Frutiger 57 Condensed" w:hAnsi="Frutiger 57 Condensed" w:cstheme="minorHAnsi"/>
          <w:sz w:val="24"/>
          <w:szCs w:val="24"/>
        </w:rPr>
        <w:t xml:space="preserve">Evaluate: </w:t>
      </w:r>
      <w:r w:rsidR="009B765D" w:rsidRPr="009406CA">
        <w:rPr>
          <w:rFonts w:ascii="Frutiger 57 Condensed" w:hAnsi="Frutiger 57 Condensed" w:cstheme="minorHAnsi"/>
          <w:sz w:val="24"/>
          <w:szCs w:val="24"/>
        </w:rPr>
        <w:t xml:space="preserve">Ask the class how they knew which items were living and which ones weren’t. </w:t>
      </w:r>
    </w:p>
    <w:p w14:paraId="6A111055" w14:textId="77777777" w:rsidR="00773A16" w:rsidRPr="009406CA" w:rsidRDefault="00773A16" w:rsidP="003916E7">
      <w:pPr>
        <w:rPr>
          <w:rFonts w:ascii="Verona-Serial" w:hAnsi="Verona-Serial" w:cstheme="minorHAnsi"/>
          <w:b/>
        </w:rPr>
      </w:pPr>
    </w:p>
    <w:p w14:paraId="57293C33" w14:textId="77777777" w:rsidR="00745DB6" w:rsidRPr="009406CA" w:rsidRDefault="00745DB6" w:rsidP="003916E7">
      <w:pPr>
        <w:rPr>
          <w:rFonts w:ascii="Verona-Serial" w:hAnsi="Verona-Serial" w:cstheme="minorHAnsi"/>
          <w:b/>
        </w:rPr>
      </w:pPr>
    </w:p>
    <w:p w14:paraId="1B6A4DA8" w14:textId="78E07D06" w:rsidR="00745DB6" w:rsidRPr="009406CA" w:rsidRDefault="00745DB6" w:rsidP="003916E7">
      <w:pPr>
        <w:rPr>
          <w:rFonts w:ascii="Verona-Serial" w:hAnsi="Verona-Serial" w:cstheme="minorHAnsi"/>
          <w:b/>
        </w:rPr>
      </w:pPr>
      <w:r w:rsidRPr="009406CA">
        <w:rPr>
          <w:rFonts w:ascii="Verona-Serial" w:hAnsi="Verona-Serial" w:cstheme="minorHAnsi"/>
          <w:b/>
        </w:rPr>
        <w:t>Extensions</w:t>
      </w:r>
    </w:p>
    <w:p w14:paraId="6C51AFE3" w14:textId="26E22306" w:rsidR="00745DB6" w:rsidRPr="009406CA" w:rsidRDefault="00745DB6" w:rsidP="003916E7">
      <w:pPr>
        <w:rPr>
          <w:rFonts w:ascii="Frutiger 57 Condensed" w:hAnsi="Frutiger 57 Condensed" w:cstheme="minorHAnsi"/>
        </w:rPr>
      </w:pPr>
      <w:r w:rsidRPr="009406CA">
        <w:rPr>
          <w:rFonts w:ascii="Frutiger 57 Condensed" w:hAnsi="Frutiger 57 Condensed" w:cstheme="minorHAnsi"/>
        </w:rPr>
        <w:t>Invite students outside to find living and non-living things outdoors!</w:t>
      </w:r>
    </w:p>
    <w:p w14:paraId="0B32E4BF" w14:textId="77777777" w:rsidR="00745DB6" w:rsidRPr="009406CA" w:rsidRDefault="00745DB6" w:rsidP="003916E7">
      <w:pPr>
        <w:rPr>
          <w:rFonts w:ascii="Verona-Serial" w:hAnsi="Verona-Serial" w:cstheme="minorHAnsi"/>
          <w:b/>
        </w:rPr>
      </w:pPr>
    </w:p>
    <w:p w14:paraId="00326380" w14:textId="77777777" w:rsidR="00AF188B" w:rsidRDefault="00AF188B" w:rsidP="00AF188B">
      <w:pPr>
        <w:rPr>
          <w:rFonts w:ascii="Verona-Serial" w:hAnsi="Verona-Serial" w:cstheme="minorHAnsi"/>
          <w:b/>
        </w:rPr>
      </w:pPr>
      <w:r>
        <w:rPr>
          <w:rFonts w:ascii="Verona-Serial" w:hAnsi="Verona-Serial" w:cstheme="minorHAnsi"/>
          <w:b/>
        </w:rPr>
        <w:t>PA STEELS Curriculum Standards</w:t>
      </w:r>
    </w:p>
    <w:p w14:paraId="53D16FD1" w14:textId="205F0A3B" w:rsidR="00745DB6" w:rsidRPr="009406CA" w:rsidRDefault="00AF188B" w:rsidP="00AF188B">
      <w:pPr>
        <w:rPr>
          <w:rFonts w:ascii="Frutiger 57 Condensed" w:hAnsi="Frutiger 57 Condensed" w:cstheme="minorHAnsi"/>
        </w:rPr>
      </w:pPr>
      <w:r>
        <w:rPr>
          <w:rFonts w:ascii="Frutiger 57 Condensed" w:hAnsi="Frutiger 57 Condensed" w:cstheme="minorHAnsi"/>
        </w:rPr>
        <w:t>3.1.K.A</w:t>
      </w:r>
      <w:bookmarkStart w:id="2" w:name="_GoBack"/>
      <w:bookmarkEnd w:id="2"/>
    </w:p>
    <w:p w14:paraId="48514162" w14:textId="77777777" w:rsidR="00745DB6" w:rsidRPr="009406CA" w:rsidRDefault="00745DB6" w:rsidP="003916E7">
      <w:pPr>
        <w:rPr>
          <w:rFonts w:ascii="Frutiger 57 Condensed" w:hAnsi="Frutiger 57 Condensed" w:cstheme="minorHAnsi"/>
        </w:rPr>
      </w:pPr>
    </w:p>
    <w:p w14:paraId="2AF5F56F" w14:textId="77777777" w:rsidR="00745DB6" w:rsidRDefault="00AA656C">
      <w:pPr>
        <w:rPr>
          <w:rFonts w:ascii="Frutiger 57 Condensed" w:hAnsi="Frutiger 57 Condensed" w:cstheme="minorHAnsi"/>
        </w:rPr>
      </w:pPr>
      <w:r>
        <w:rPr>
          <w:rFonts w:ascii="Frutiger 57 Condensed" w:hAnsi="Frutiger 57 Condensed" w:cstheme="minorHAnsi"/>
        </w:rPr>
        <w:br w:type="page"/>
      </w:r>
    </w:p>
    <w:p w14:paraId="6CA63A2D" w14:textId="77777777" w:rsidR="00745DB6" w:rsidRDefault="00745DB6">
      <w:pPr>
        <w:rPr>
          <w:rFonts w:ascii="Frutiger 57 Condensed" w:hAnsi="Frutiger 57 Condensed" w:cstheme="minorHAnsi"/>
        </w:rPr>
      </w:pPr>
    </w:p>
    <w:p w14:paraId="24D47B9B" w14:textId="4257098F" w:rsidR="009728FA" w:rsidRPr="00796582" w:rsidRDefault="009728FA" w:rsidP="009728FA">
      <w:pPr>
        <w:widowControl w:val="0"/>
        <w:ind w:right="3060"/>
        <w:rPr>
          <w:rFonts w:ascii="Frutiger 57 Condensed" w:hAnsi="Frutiger 57 Condensed"/>
        </w:rPr>
      </w:pPr>
      <w:bookmarkStart w:id="3" w:name="_Hlk127815986"/>
      <w:r w:rsidRPr="00796582">
        <w:rPr>
          <w:rFonts w:ascii="Frutiger 57 Condensed" w:hAnsi="Frutiger 57 Condensed"/>
        </w:rPr>
        <w:t>Name(s): ________________________________________________________</w:t>
      </w:r>
    </w:p>
    <w:p w14:paraId="37BA01D2" w14:textId="77777777" w:rsidR="009728FA" w:rsidRPr="00796582" w:rsidRDefault="009728FA" w:rsidP="009728FA">
      <w:pPr>
        <w:widowControl w:val="0"/>
        <w:ind w:right="3060"/>
        <w:rPr>
          <w:rFonts w:ascii="Frutiger 57 Condensed" w:hAnsi="Frutiger 57 Condensed"/>
        </w:rPr>
      </w:pPr>
    </w:p>
    <w:p w14:paraId="75E49F2A" w14:textId="77777777" w:rsidR="009728FA" w:rsidRPr="00796582" w:rsidRDefault="009728FA" w:rsidP="009728FA">
      <w:pPr>
        <w:widowControl w:val="0"/>
        <w:ind w:right="3060"/>
        <w:rPr>
          <w:rFonts w:ascii="Frutiger 57 Condensed" w:hAnsi="Frutiger 57 Condensed"/>
        </w:rPr>
      </w:pPr>
      <w:r w:rsidRPr="00796582">
        <w:rPr>
          <w:rFonts w:ascii="Frutiger 57 Condensed" w:hAnsi="Frutiger 57 Condensed"/>
        </w:rPr>
        <w:t>Date: ___________________________________________________________</w:t>
      </w:r>
    </w:p>
    <w:bookmarkEnd w:id="3"/>
    <w:p w14:paraId="49B65026" w14:textId="77777777" w:rsidR="009728FA" w:rsidRPr="00796582" w:rsidRDefault="009728FA" w:rsidP="00325D9F">
      <w:pPr>
        <w:ind w:right="3060"/>
        <w:rPr>
          <w:rFonts w:ascii="Frutiger 57 Condensed" w:hAnsi="Frutiger 57 Condensed" w:cstheme="minorHAnsi"/>
        </w:rPr>
      </w:pPr>
    </w:p>
    <w:p w14:paraId="66FB0BC1" w14:textId="20168F0A" w:rsidR="009728FA" w:rsidRPr="00796582" w:rsidRDefault="00325D9F" w:rsidP="00325D9F">
      <w:pPr>
        <w:ind w:right="3060"/>
        <w:rPr>
          <w:rFonts w:ascii="Frutiger 57 Condensed" w:hAnsi="Frutiger 57 Condensed" w:cstheme="minorHAnsi"/>
        </w:rPr>
      </w:pPr>
      <w:r w:rsidRPr="00796582">
        <w:rPr>
          <w:rFonts w:ascii="Frutiger 57 Condensed" w:hAnsi="Frutiger 57 Condensed" w:cstheme="minorHAnsi"/>
        </w:rPr>
        <w:t>Write the name of the item</w:t>
      </w:r>
      <w:r w:rsidR="009728FA" w:rsidRPr="00796582">
        <w:rPr>
          <w:rFonts w:ascii="Frutiger 57 Condensed" w:hAnsi="Frutiger 57 Condensed" w:cstheme="minorHAnsi"/>
        </w:rPr>
        <w:t xml:space="preserve"> you are classifying</w:t>
      </w:r>
      <w:r w:rsidRPr="00796582">
        <w:rPr>
          <w:rFonts w:ascii="Frutiger 57 Condensed" w:hAnsi="Frutiger 57 Condensed" w:cstheme="minorHAnsi"/>
        </w:rPr>
        <w:t>.</w:t>
      </w:r>
      <w:r w:rsidR="009728FA" w:rsidRPr="00796582">
        <w:rPr>
          <w:rFonts w:ascii="Frutiger 57 Condensed" w:hAnsi="Frutiger 57 Condensed" w:cstheme="minorHAnsi"/>
        </w:rPr>
        <w:t xml:space="preserve"> Make some close observations of this items.</w:t>
      </w:r>
      <w:r w:rsidRPr="00796582">
        <w:rPr>
          <w:rFonts w:ascii="Frutiger 57 Condensed" w:hAnsi="Frutiger 57 Condensed" w:cstheme="minorHAnsi"/>
        </w:rPr>
        <w:t xml:space="preserve"> Then answer each question about that </w:t>
      </w:r>
      <w:r w:rsidR="009728FA" w:rsidRPr="00796582">
        <w:rPr>
          <w:rFonts w:ascii="Frutiger 57 Condensed" w:hAnsi="Frutiger 57 Condensed" w:cstheme="minorHAnsi"/>
        </w:rPr>
        <w:t xml:space="preserve">marking a </w:t>
      </w:r>
      <w:r w:rsidR="009728FA" w:rsidRPr="00796582">
        <w:rPr>
          <w:rFonts w:ascii="Segoe UI Symbol" w:hAnsi="Segoe UI Symbol" w:cs="Segoe UI Symbol"/>
          <w:iCs/>
          <w:color w:val="202122"/>
          <w:sz w:val="21"/>
          <w:szCs w:val="21"/>
          <w:shd w:val="clear" w:color="auto" w:fill="FFFFFF"/>
        </w:rPr>
        <w:t>✓</w:t>
      </w:r>
      <w:r w:rsidR="009728FA" w:rsidRPr="00796582">
        <w:rPr>
          <w:rFonts w:ascii="Frutiger 57 Condensed" w:hAnsi="Frutiger 57 Condensed" w:cs="Segoe UI Symbol"/>
          <w:iCs/>
          <w:color w:val="202122"/>
          <w:sz w:val="21"/>
          <w:szCs w:val="21"/>
          <w:shd w:val="clear" w:color="auto" w:fill="FFFFFF"/>
        </w:rPr>
        <w:t xml:space="preserve"> if yes</w:t>
      </w:r>
      <w:r w:rsidRPr="00796582">
        <w:rPr>
          <w:rFonts w:ascii="Frutiger 57 Condensed" w:hAnsi="Frutiger 57 Condensed" w:cstheme="minorHAnsi"/>
        </w:rPr>
        <w:t xml:space="preserve">, a X if f no, or </w:t>
      </w:r>
      <w:proofErr w:type="gramStart"/>
      <w:r w:rsidRPr="00796582">
        <w:rPr>
          <w:rFonts w:ascii="Frutiger 57 Condensed" w:hAnsi="Frutiger 57 Condensed" w:cstheme="minorHAnsi"/>
        </w:rPr>
        <w:t>a ?</w:t>
      </w:r>
      <w:proofErr w:type="gramEnd"/>
      <w:r w:rsidRPr="00796582">
        <w:rPr>
          <w:rFonts w:ascii="Frutiger 57 Condensed" w:hAnsi="Frutiger 57 Condensed" w:cstheme="minorHAnsi"/>
        </w:rPr>
        <w:t xml:space="preserve"> if you don’t know.</w:t>
      </w:r>
      <w:r w:rsidR="009728FA" w:rsidRPr="00796582">
        <w:rPr>
          <w:rFonts w:ascii="Frutiger 57 Condensed" w:hAnsi="Frutiger 57 Condensed" w:cstheme="minorHAnsi"/>
        </w:rPr>
        <w:t xml:space="preserve"> Then use your answers to help you decide if these things are living or non-living.</w:t>
      </w:r>
    </w:p>
    <w:p w14:paraId="41116559" w14:textId="77777777" w:rsidR="00325D9F" w:rsidRPr="00796582" w:rsidRDefault="00325D9F">
      <w:pPr>
        <w:rPr>
          <w:rFonts w:ascii="Frutiger 57 Condensed" w:hAnsi="Frutiger 57 Condensed" w:cstheme="minorHAnsi"/>
        </w:rPr>
      </w:pPr>
    </w:p>
    <w:p w14:paraId="728124D6" w14:textId="651DBE10" w:rsidR="00AA656C" w:rsidRPr="00796582" w:rsidRDefault="00AA656C">
      <w:pPr>
        <w:rPr>
          <w:rFonts w:ascii="Frutiger 57 Condensed" w:hAnsi="Frutiger 57 Condensed" w:cstheme="minorHAnsi"/>
        </w:rPr>
      </w:pPr>
      <w:r w:rsidRPr="00796582">
        <w:rPr>
          <w:rFonts w:ascii="Frutiger 57 Condensed" w:hAnsi="Frutiger 57 Condensed"/>
          <w:noProof/>
        </w:rPr>
        <w:drawing>
          <wp:anchor distT="0" distB="0" distL="114300" distR="114300" simplePos="0" relativeHeight="251661312" behindDoc="1" locked="1" layoutInCell="1" allowOverlap="1" wp14:anchorId="4A7C406F" wp14:editId="5D1526C2">
            <wp:simplePos x="0" y="0"/>
            <wp:positionH relativeFrom="page">
              <wp:align>right</wp:align>
            </wp:positionH>
            <wp:positionV relativeFrom="margin">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6Colorful-Accent3"/>
        <w:tblW w:w="11080" w:type="dxa"/>
        <w:tblLook w:val="0420" w:firstRow="1" w:lastRow="0" w:firstColumn="0" w:lastColumn="0" w:noHBand="0" w:noVBand="1"/>
      </w:tblPr>
      <w:tblGrid>
        <w:gridCol w:w="2245"/>
        <w:gridCol w:w="1472"/>
        <w:gridCol w:w="1473"/>
        <w:gridCol w:w="1472"/>
        <w:gridCol w:w="1473"/>
        <w:gridCol w:w="1472"/>
        <w:gridCol w:w="1473"/>
      </w:tblGrid>
      <w:tr w:rsidR="00796582" w:rsidRPr="00AA656C" w14:paraId="278BEA85" w14:textId="77777777" w:rsidTr="00796582">
        <w:trPr>
          <w:cnfStyle w:val="100000000000" w:firstRow="1" w:lastRow="0" w:firstColumn="0" w:lastColumn="0" w:oddVBand="0" w:evenVBand="0" w:oddHBand="0" w:evenHBand="0" w:firstRowFirstColumn="0" w:firstRowLastColumn="0" w:lastRowFirstColumn="0" w:lastRowLastColumn="0"/>
          <w:trHeight w:val="584"/>
        </w:trPr>
        <w:tc>
          <w:tcPr>
            <w:tcW w:w="2245" w:type="dxa"/>
            <w:tcBorders>
              <w:top w:val="nil"/>
              <w:left w:val="nil"/>
              <w:bottom w:val="single" w:sz="18" w:space="0" w:color="CE313C" w:themeColor="accent3"/>
            </w:tcBorders>
            <w:vAlign w:val="bottom"/>
            <w:hideMark/>
          </w:tcPr>
          <w:p w14:paraId="25ACB2FC" w14:textId="645B2911" w:rsidR="00AA656C" w:rsidRPr="00796582" w:rsidRDefault="00AA656C" w:rsidP="00796582">
            <w:pPr>
              <w:jc w:val="center"/>
              <w:rPr>
                <w:rFonts w:ascii="Frutiger 57 Condensed" w:hAnsi="Frutiger 57 Condensed" w:cstheme="minorHAnsi"/>
                <w:b w:val="0"/>
                <w:color w:val="000000" w:themeColor="text1"/>
              </w:rPr>
            </w:pPr>
            <w:r w:rsidRPr="00796582">
              <w:rPr>
                <w:rFonts w:ascii="Frutiger 57 Condensed" w:hAnsi="Frutiger 57 Condensed" w:cstheme="minorHAnsi"/>
                <w:b w:val="0"/>
                <w:color w:val="000000" w:themeColor="text1"/>
              </w:rPr>
              <w:t>Item</w:t>
            </w:r>
          </w:p>
        </w:tc>
        <w:tc>
          <w:tcPr>
            <w:tcW w:w="1472" w:type="dxa"/>
            <w:tcBorders>
              <w:top w:val="nil"/>
              <w:bottom w:val="single" w:sz="18" w:space="0" w:color="CE313C" w:themeColor="accent3"/>
            </w:tcBorders>
            <w:vAlign w:val="bottom"/>
            <w:hideMark/>
          </w:tcPr>
          <w:p w14:paraId="6D5B2D9C" w14:textId="77777777" w:rsidR="00AA656C" w:rsidRPr="00796582" w:rsidRDefault="00AA656C" w:rsidP="00796582">
            <w:pPr>
              <w:jc w:val="center"/>
              <w:rPr>
                <w:rFonts w:ascii="Frutiger 57 Condensed" w:hAnsi="Frutiger 57 Condensed" w:cstheme="minorHAnsi"/>
                <w:b w:val="0"/>
                <w:color w:val="000000" w:themeColor="text1"/>
              </w:rPr>
            </w:pPr>
            <w:r w:rsidRPr="00796582">
              <w:rPr>
                <w:rFonts w:ascii="Frutiger 57 Condensed" w:hAnsi="Frutiger 57 Condensed" w:cstheme="minorHAnsi"/>
                <w:b w:val="0"/>
                <w:color w:val="000000" w:themeColor="text1"/>
              </w:rPr>
              <w:t>Does it move?</w:t>
            </w:r>
          </w:p>
        </w:tc>
        <w:tc>
          <w:tcPr>
            <w:tcW w:w="1473" w:type="dxa"/>
            <w:tcBorders>
              <w:top w:val="nil"/>
              <w:bottom w:val="single" w:sz="18" w:space="0" w:color="CE313C" w:themeColor="accent3"/>
            </w:tcBorders>
            <w:vAlign w:val="bottom"/>
            <w:hideMark/>
          </w:tcPr>
          <w:p w14:paraId="5DF19F20" w14:textId="77777777" w:rsidR="00AA656C" w:rsidRPr="00796582" w:rsidRDefault="00AA656C" w:rsidP="00796582">
            <w:pPr>
              <w:jc w:val="center"/>
              <w:rPr>
                <w:rFonts w:ascii="Frutiger 57 Condensed" w:hAnsi="Frutiger 57 Condensed" w:cstheme="minorHAnsi"/>
                <w:b w:val="0"/>
                <w:color w:val="000000" w:themeColor="text1"/>
              </w:rPr>
            </w:pPr>
            <w:r w:rsidRPr="00796582">
              <w:rPr>
                <w:rFonts w:ascii="Frutiger 57 Condensed" w:hAnsi="Frutiger 57 Condensed" w:cstheme="minorHAnsi"/>
                <w:b w:val="0"/>
                <w:color w:val="000000" w:themeColor="text1"/>
              </w:rPr>
              <w:t>Does it breathe?</w:t>
            </w:r>
          </w:p>
        </w:tc>
        <w:tc>
          <w:tcPr>
            <w:tcW w:w="1472" w:type="dxa"/>
            <w:tcBorders>
              <w:top w:val="nil"/>
              <w:bottom w:val="single" w:sz="18" w:space="0" w:color="CE313C" w:themeColor="accent3"/>
            </w:tcBorders>
            <w:vAlign w:val="bottom"/>
            <w:hideMark/>
          </w:tcPr>
          <w:p w14:paraId="1972665E" w14:textId="77777777" w:rsidR="00AA656C" w:rsidRPr="00796582" w:rsidRDefault="00AA656C" w:rsidP="00796582">
            <w:pPr>
              <w:jc w:val="center"/>
              <w:rPr>
                <w:rFonts w:ascii="Frutiger 57 Condensed" w:hAnsi="Frutiger 57 Condensed" w:cstheme="minorHAnsi"/>
                <w:b w:val="0"/>
                <w:color w:val="000000" w:themeColor="text1"/>
              </w:rPr>
            </w:pPr>
            <w:r w:rsidRPr="00796582">
              <w:rPr>
                <w:rFonts w:ascii="Frutiger 57 Condensed" w:hAnsi="Frutiger 57 Condensed" w:cstheme="minorHAnsi"/>
                <w:b w:val="0"/>
                <w:color w:val="000000" w:themeColor="text1"/>
              </w:rPr>
              <w:t>Does it eat?</w:t>
            </w:r>
          </w:p>
        </w:tc>
        <w:tc>
          <w:tcPr>
            <w:tcW w:w="1473" w:type="dxa"/>
            <w:tcBorders>
              <w:top w:val="nil"/>
              <w:bottom w:val="single" w:sz="18" w:space="0" w:color="CE313C" w:themeColor="accent3"/>
            </w:tcBorders>
            <w:vAlign w:val="bottom"/>
            <w:hideMark/>
          </w:tcPr>
          <w:p w14:paraId="54CDF286" w14:textId="77777777" w:rsidR="00AA656C" w:rsidRPr="00796582" w:rsidRDefault="00AA656C" w:rsidP="00796582">
            <w:pPr>
              <w:jc w:val="center"/>
              <w:rPr>
                <w:rFonts w:ascii="Frutiger 57 Condensed" w:hAnsi="Frutiger 57 Condensed" w:cstheme="minorHAnsi"/>
                <w:b w:val="0"/>
                <w:color w:val="000000" w:themeColor="text1"/>
              </w:rPr>
            </w:pPr>
            <w:r w:rsidRPr="00796582">
              <w:rPr>
                <w:rFonts w:ascii="Frutiger 57 Condensed" w:hAnsi="Frutiger 57 Condensed" w:cstheme="minorHAnsi"/>
                <w:b w:val="0"/>
                <w:color w:val="000000" w:themeColor="text1"/>
              </w:rPr>
              <w:t>Does it grow?</w:t>
            </w:r>
          </w:p>
        </w:tc>
        <w:tc>
          <w:tcPr>
            <w:tcW w:w="1472" w:type="dxa"/>
            <w:tcBorders>
              <w:top w:val="nil"/>
              <w:bottom w:val="single" w:sz="18" w:space="0" w:color="CE313C" w:themeColor="accent3"/>
            </w:tcBorders>
            <w:vAlign w:val="bottom"/>
            <w:hideMark/>
          </w:tcPr>
          <w:p w14:paraId="7BDDD85E" w14:textId="77777777" w:rsidR="00AA656C" w:rsidRPr="00796582" w:rsidRDefault="00AA656C" w:rsidP="00796582">
            <w:pPr>
              <w:jc w:val="center"/>
              <w:rPr>
                <w:rFonts w:ascii="Frutiger 57 Condensed" w:hAnsi="Frutiger 57 Condensed" w:cstheme="minorHAnsi"/>
                <w:b w:val="0"/>
                <w:color w:val="000000" w:themeColor="text1"/>
              </w:rPr>
            </w:pPr>
            <w:r w:rsidRPr="00796582">
              <w:rPr>
                <w:rFonts w:ascii="Frutiger 57 Condensed" w:hAnsi="Frutiger 57 Condensed" w:cstheme="minorHAnsi"/>
                <w:b w:val="0"/>
                <w:color w:val="000000" w:themeColor="text1"/>
              </w:rPr>
              <w:t>Does it reproduce?</w:t>
            </w:r>
          </w:p>
        </w:tc>
        <w:tc>
          <w:tcPr>
            <w:tcW w:w="1473" w:type="dxa"/>
            <w:tcBorders>
              <w:top w:val="nil"/>
              <w:bottom w:val="single" w:sz="18" w:space="0" w:color="CE313C" w:themeColor="accent3"/>
              <w:right w:val="nil"/>
            </w:tcBorders>
            <w:vAlign w:val="bottom"/>
            <w:hideMark/>
          </w:tcPr>
          <w:p w14:paraId="08C27840" w14:textId="77777777" w:rsidR="00AA656C" w:rsidRPr="00796582" w:rsidRDefault="00AA656C" w:rsidP="00796582">
            <w:pPr>
              <w:jc w:val="center"/>
              <w:rPr>
                <w:rFonts w:ascii="Frutiger 57 Condensed" w:hAnsi="Frutiger 57 Condensed" w:cstheme="minorHAnsi"/>
                <w:b w:val="0"/>
                <w:color w:val="000000" w:themeColor="text1"/>
              </w:rPr>
            </w:pPr>
            <w:r w:rsidRPr="00796582">
              <w:rPr>
                <w:rFonts w:ascii="Frutiger 57 Condensed" w:hAnsi="Frutiger 57 Condensed" w:cstheme="minorHAnsi"/>
                <w:b w:val="0"/>
                <w:color w:val="000000" w:themeColor="text1"/>
              </w:rPr>
              <w:t>Is it a living thing?</w:t>
            </w:r>
          </w:p>
        </w:tc>
      </w:tr>
      <w:tr w:rsidR="00796582" w:rsidRPr="00AA656C" w14:paraId="12BB8640" w14:textId="77777777" w:rsidTr="00796582">
        <w:trPr>
          <w:cnfStyle w:val="000000100000" w:firstRow="0" w:lastRow="0" w:firstColumn="0" w:lastColumn="0" w:oddVBand="0" w:evenVBand="0" w:oddHBand="1" w:evenHBand="0" w:firstRowFirstColumn="0" w:firstRowLastColumn="0" w:lastRowFirstColumn="0" w:lastRowLastColumn="0"/>
          <w:trHeight w:val="1152"/>
        </w:trPr>
        <w:tc>
          <w:tcPr>
            <w:tcW w:w="2245" w:type="dxa"/>
            <w:tcBorders>
              <w:top w:val="single" w:sz="18" w:space="0" w:color="CE313C" w:themeColor="accent3"/>
              <w:bottom w:val="single" w:sz="18" w:space="0" w:color="CE313C" w:themeColor="accent3"/>
              <w:right w:val="double" w:sz="4" w:space="0" w:color="CE313C" w:themeColor="accent3"/>
            </w:tcBorders>
            <w:hideMark/>
          </w:tcPr>
          <w:p w14:paraId="3DB0BDCB" w14:textId="74E99BD8"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left w:val="double" w:sz="4" w:space="0" w:color="CE313C" w:themeColor="accent3"/>
              <w:bottom w:val="single" w:sz="18" w:space="0" w:color="CE313C" w:themeColor="accent3"/>
            </w:tcBorders>
            <w:hideMark/>
          </w:tcPr>
          <w:p w14:paraId="406DE78B"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53588E52"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tcBorders>
            <w:hideMark/>
          </w:tcPr>
          <w:p w14:paraId="0758BCEE"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7254A178"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right w:val="double" w:sz="4" w:space="0" w:color="CE313C" w:themeColor="accent3"/>
            </w:tcBorders>
            <w:hideMark/>
          </w:tcPr>
          <w:p w14:paraId="33C35C79"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left w:val="double" w:sz="4" w:space="0" w:color="CE313C" w:themeColor="accent3"/>
              <w:bottom w:val="single" w:sz="18" w:space="0" w:color="CE313C" w:themeColor="accent3"/>
            </w:tcBorders>
            <w:hideMark/>
          </w:tcPr>
          <w:p w14:paraId="68BF6CBD" w14:textId="77777777" w:rsidR="00AA656C" w:rsidRPr="00AA656C" w:rsidRDefault="00AA656C" w:rsidP="00AA656C">
            <w:pPr>
              <w:rPr>
                <w:rFonts w:ascii="Frutiger 57 Condensed" w:hAnsi="Frutiger 57 Condensed" w:cstheme="minorHAnsi"/>
              </w:rPr>
            </w:pPr>
          </w:p>
        </w:tc>
      </w:tr>
      <w:tr w:rsidR="00796582" w:rsidRPr="00AA656C" w14:paraId="72A3DABC" w14:textId="77777777" w:rsidTr="00796582">
        <w:trPr>
          <w:trHeight w:val="1152"/>
        </w:trPr>
        <w:tc>
          <w:tcPr>
            <w:tcW w:w="2245" w:type="dxa"/>
            <w:tcBorders>
              <w:top w:val="single" w:sz="18" w:space="0" w:color="CE313C" w:themeColor="accent3"/>
              <w:bottom w:val="single" w:sz="18" w:space="0" w:color="CE313C" w:themeColor="accent3"/>
              <w:right w:val="double" w:sz="4" w:space="0" w:color="CE313C" w:themeColor="accent3"/>
            </w:tcBorders>
            <w:hideMark/>
          </w:tcPr>
          <w:p w14:paraId="3F19F4D4"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left w:val="double" w:sz="4" w:space="0" w:color="CE313C" w:themeColor="accent3"/>
              <w:bottom w:val="single" w:sz="18" w:space="0" w:color="CE313C" w:themeColor="accent3"/>
            </w:tcBorders>
            <w:hideMark/>
          </w:tcPr>
          <w:p w14:paraId="61D24FF7"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5C52A699"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tcBorders>
            <w:hideMark/>
          </w:tcPr>
          <w:p w14:paraId="69CE1CB0"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232F755D"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right w:val="double" w:sz="4" w:space="0" w:color="CE313C" w:themeColor="accent3"/>
            </w:tcBorders>
            <w:hideMark/>
          </w:tcPr>
          <w:p w14:paraId="6EB63A10"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left w:val="double" w:sz="4" w:space="0" w:color="CE313C" w:themeColor="accent3"/>
              <w:bottom w:val="single" w:sz="18" w:space="0" w:color="CE313C" w:themeColor="accent3"/>
            </w:tcBorders>
            <w:hideMark/>
          </w:tcPr>
          <w:p w14:paraId="5FDE6A60" w14:textId="77777777" w:rsidR="00AA656C" w:rsidRPr="00AA656C" w:rsidRDefault="00AA656C" w:rsidP="00AA656C">
            <w:pPr>
              <w:rPr>
                <w:rFonts w:ascii="Frutiger 57 Condensed" w:hAnsi="Frutiger 57 Condensed" w:cstheme="minorHAnsi"/>
              </w:rPr>
            </w:pPr>
          </w:p>
        </w:tc>
      </w:tr>
      <w:tr w:rsidR="00796582" w:rsidRPr="00AA656C" w14:paraId="3E46D5E7" w14:textId="77777777" w:rsidTr="00796582">
        <w:trPr>
          <w:cnfStyle w:val="000000100000" w:firstRow="0" w:lastRow="0" w:firstColumn="0" w:lastColumn="0" w:oddVBand="0" w:evenVBand="0" w:oddHBand="1" w:evenHBand="0" w:firstRowFirstColumn="0" w:firstRowLastColumn="0" w:lastRowFirstColumn="0" w:lastRowLastColumn="0"/>
          <w:trHeight w:val="1152"/>
        </w:trPr>
        <w:tc>
          <w:tcPr>
            <w:tcW w:w="2245" w:type="dxa"/>
            <w:tcBorders>
              <w:top w:val="single" w:sz="18" w:space="0" w:color="CE313C" w:themeColor="accent3"/>
              <w:bottom w:val="single" w:sz="18" w:space="0" w:color="CE313C" w:themeColor="accent3"/>
              <w:right w:val="double" w:sz="4" w:space="0" w:color="CE313C" w:themeColor="accent3"/>
            </w:tcBorders>
            <w:hideMark/>
          </w:tcPr>
          <w:p w14:paraId="130B53CA"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left w:val="double" w:sz="4" w:space="0" w:color="CE313C" w:themeColor="accent3"/>
              <w:bottom w:val="single" w:sz="18" w:space="0" w:color="CE313C" w:themeColor="accent3"/>
            </w:tcBorders>
            <w:hideMark/>
          </w:tcPr>
          <w:p w14:paraId="349A18AB"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16B11903"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tcBorders>
            <w:hideMark/>
          </w:tcPr>
          <w:p w14:paraId="2319471B"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1BC9A76F"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right w:val="double" w:sz="4" w:space="0" w:color="CE313C" w:themeColor="accent3"/>
            </w:tcBorders>
            <w:hideMark/>
          </w:tcPr>
          <w:p w14:paraId="222911E3"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left w:val="double" w:sz="4" w:space="0" w:color="CE313C" w:themeColor="accent3"/>
              <w:bottom w:val="single" w:sz="18" w:space="0" w:color="CE313C" w:themeColor="accent3"/>
            </w:tcBorders>
            <w:hideMark/>
          </w:tcPr>
          <w:p w14:paraId="1C9FECA9" w14:textId="77777777" w:rsidR="00AA656C" w:rsidRPr="00AA656C" w:rsidRDefault="00AA656C" w:rsidP="00AA656C">
            <w:pPr>
              <w:rPr>
                <w:rFonts w:ascii="Frutiger 57 Condensed" w:hAnsi="Frutiger 57 Condensed" w:cstheme="minorHAnsi"/>
              </w:rPr>
            </w:pPr>
          </w:p>
        </w:tc>
      </w:tr>
      <w:tr w:rsidR="00796582" w:rsidRPr="00AA656C" w14:paraId="39AA7B52" w14:textId="77777777" w:rsidTr="00796582">
        <w:trPr>
          <w:trHeight w:val="1152"/>
        </w:trPr>
        <w:tc>
          <w:tcPr>
            <w:tcW w:w="2245" w:type="dxa"/>
            <w:tcBorders>
              <w:top w:val="single" w:sz="18" w:space="0" w:color="CE313C" w:themeColor="accent3"/>
              <w:bottom w:val="single" w:sz="18" w:space="0" w:color="CE313C" w:themeColor="accent3"/>
              <w:right w:val="double" w:sz="4" w:space="0" w:color="CE313C" w:themeColor="accent3"/>
            </w:tcBorders>
            <w:hideMark/>
          </w:tcPr>
          <w:p w14:paraId="3E88D5D6"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left w:val="double" w:sz="4" w:space="0" w:color="CE313C" w:themeColor="accent3"/>
              <w:bottom w:val="single" w:sz="18" w:space="0" w:color="CE313C" w:themeColor="accent3"/>
            </w:tcBorders>
            <w:hideMark/>
          </w:tcPr>
          <w:p w14:paraId="22804132"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2D51D576"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tcBorders>
            <w:hideMark/>
          </w:tcPr>
          <w:p w14:paraId="3776CF7B"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640283B0"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right w:val="double" w:sz="4" w:space="0" w:color="CE313C" w:themeColor="accent3"/>
            </w:tcBorders>
            <w:hideMark/>
          </w:tcPr>
          <w:p w14:paraId="4F82E741"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left w:val="double" w:sz="4" w:space="0" w:color="CE313C" w:themeColor="accent3"/>
              <w:bottom w:val="single" w:sz="18" w:space="0" w:color="CE313C" w:themeColor="accent3"/>
            </w:tcBorders>
            <w:hideMark/>
          </w:tcPr>
          <w:p w14:paraId="6BEE8D2A" w14:textId="77777777" w:rsidR="00AA656C" w:rsidRPr="00AA656C" w:rsidRDefault="00AA656C" w:rsidP="00AA656C">
            <w:pPr>
              <w:rPr>
                <w:rFonts w:ascii="Frutiger 57 Condensed" w:hAnsi="Frutiger 57 Condensed" w:cstheme="minorHAnsi"/>
              </w:rPr>
            </w:pPr>
          </w:p>
        </w:tc>
      </w:tr>
      <w:tr w:rsidR="00796582" w:rsidRPr="00AA656C" w14:paraId="17DBCC3A" w14:textId="77777777" w:rsidTr="00796582">
        <w:trPr>
          <w:cnfStyle w:val="000000100000" w:firstRow="0" w:lastRow="0" w:firstColumn="0" w:lastColumn="0" w:oddVBand="0" w:evenVBand="0" w:oddHBand="1" w:evenHBand="0" w:firstRowFirstColumn="0" w:firstRowLastColumn="0" w:lastRowFirstColumn="0" w:lastRowLastColumn="0"/>
          <w:trHeight w:val="1152"/>
        </w:trPr>
        <w:tc>
          <w:tcPr>
            <w:tcW w:w="2245" w:type="dxa"/>
            <w:tcBorders>
              <w:top w:val="single" w:sz="18" w:space="0" w:color="CE313C" w:themeColor="accent3"/>
              <w:bottom w:val="single" w:sz="18" w:space="0" w:color="CE313C" w:themeColor="accent3"/>
              <w:right w:val="double" w:sz="4" w:space="0" w:color="CE313C" w:themeColor="accent3"/>
            </w:tcBorders>
            <w:hideMark/>
          </w:tcPr>
          <w:p w14:paraId="5C49C464"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left w:val="double" w:sz="4" w:space="0" w:color="CE313C" w:themeColor="accent3"/>
              <w:bottom w:val="single" w:sz="18" w:space="0" w:color="CE313C" w:themeColor="accent3"/>
            </w:tcBorders>
            <w:hideMark/>
          </w:tcPr>
          <w:p w14:paraId="150014BC"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3F28330F"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tcBorders>
            <w:hideMark/>
          </w:tcPr>
          <w:p w14:paraId="043B9A39"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7D983307"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right w:val="double" w:sz="4" w:space="0" w:color="CE313C" w:themeColor="accent3"/>
            </w:tcBorders>
            <w:hideMark/>
          </w:tcPr>
          <w:p w14:paraId="52EA87D5"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left w:val="double" w:sz="4" w:space="0" w:color="CE313C" w:themeColor="accent3"/>
              <w:bottom w:val="single" w:sz="18" w:space="0" w:color="CE313C" w:themeColor="accent3"/>
            </w:tcBorders>
            <w:hideMark/>
          </w:tcPr>
          <w:p w14:paraId="0A69CCA0" w14:textId="77777777" w:rsidR="00AA656C" w:rsidRPr="00AA656C" w:rsidRDefault="00AA656C" w:rsidP="00AA656C">
            <w:pPr>
              <w:rPr>
                <w:rFonts w:ascii="Frutiger 57 Condensed" w:hAnsi="Frutiger 57 Condensed" w:cstheme="minorHAnsi"/>
              </w:rPr>
            </w:pPr>
          </w:p>
        </w:tc>
      </w:tr>
      <w:tr w:rsidR="00796582" w:rsidRPr="00AA656C" w14:paraId="729BE932" w14:textId="77777777" w:rsidTr="00796582">
        <w:trPr>
          <w:trHeight w:val="1152"/>
        </w:trPr>
        <w:tc>
          <w:tcPr>
            <w:tcW w:w="2245" w:type="dxa"/>
            <w:tcBorders>
              <w:top w:val="single" w:sz="18" w:space="0" w:color="CE313C" w:themeColor="accent3"/>
              <w:bottom w:val="single" w:sz="18" w:space="0" w:color="CE313C" w:themeColor="accent3"/>
              <w:right w:val="double" w:sz="4" w:space="0" w:color="CE313C" w:themeColor="accent3"/>
            </w:tcBorders>
            <w:hideMark/>
          </w:tcPr>
          <w:p w14:paraId="66368617"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left w:val="double" w:sz="4" w:space="0" w:color="CE313C" w:themeColor="accent3"/>
              <w:bottom w:val="single" w:sz="18" w:space="0" w:color="CE313C" w:themeColor="accent3"/>
            </w:tcBorders>
            <w:hideMark/>
          </w:tcPr>
          <w:p w14:paraId="54C302F6"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585572B4"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tcBorders>
            <w:hideMark/>
          </w:tcPr>
          <w:p w14:paraId="611E4D56"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hideMark/>
          </w:tcPr>
          <w:p w14:paraId="6289D64C" w14:textId="77777777" w:rsidR="00AA656C" w:rsidRPr="00AA656C" w:rsidRDefault="00AA656C"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right w:val="double" w:sz="4" w:space="0" w:color="CE313C" w:themeColor="accent3"/>
            </w:tcBorders>
            <w:hideMark/>
          </w:tcPr>
          <w:p w14:paraId="5CEF1DB0" w14:textId="77777777" w:rsidR="00AA656C" w:rsidRPr="00AA656C" w:rsidRDefault="00AA656C" w:rsidP="00AA656C">
            <w:pPr>
              <w:rPr>
                <w:rFonts w:ascii="Frutiger 57 Condensed" w:hAnsi="Frutiger 57 Condensed" w:cstheme="minorHAnsi"/>
              </w:rPr>
            </w:pPr>
          </w:p>
        </w:tc>
        <w:tc>
          <w:tcPr>
            <w:tcW w:w="1473" w:type="dxa"/>
            <w:tcBorders>
              <w:top w:val="single" w:sz="18" w:space="0" w:color="CE313C" w:themeColor="accent3"/>
              <w:left w:val="double" w:sz="4" w:space="0" w:color="CE313C" w:themeColor="accent3"/>
              <w:bottom w:val="single" w:sz="18" w:space="0" w:color="CE313C" w:themeColor="accent3"/>
            </w:tcBorders>
            <w:hideMark/>
          </w:tcPr>
          <w:p w14:paraId="5C52E159" w14:textId="77777777" w:rsidR="00AA656C" w:rsidRPr="00AA656C" w:rsidRDefault="00AA656C" w:rsidP="00AA656C">
            <w:pPr>
              <w:rPr>
                <w:rFonts w:ascii="Frutiger 57 Condensed" w:hAnsi="Frutiger 57 Condensed" w:cstheme="minorHAnsi"/>
              </w:rPr>
            </w:pPr>
          </w:p>
        </w:tc>
      </w:tr>
      <w:tr w:rsidR="00796582" w:rsidRPr="00AA656C" w14:paraId="3FE46EBB" w14:textId="77777777" w:rsidTr="00796582">
        <w:trPr>
          <w:cnfStyle w:val="000000100000" w:firstRow="0" w:lastRow="0" w:firstColumn="0" w:lastColumn="0" w:oddVBand="0" w:evenVBand="0" w:oddHBand="1" w:evenHBand="0" w:firstRowFirstColumn="0" w:firstRowLastColumn="0" w:lastRowFirstColumn="0" w:lastRowLastColumn="0"/>
          <w:trHeight w:val="1238"/>
        </w:trPr>
        <w:tc>
          <w:tcPr>
            <w:tcW w:w="2245" w:type="dxa"/>
            <w:tcBorders>
              <w:top w:val="single" w:sz="18" w:space="0" w:color="CE313C" w:themeColor="accent3"/>
              <w:bottom w:val="single" w:sz="18" w:space="0" w:color="CE313C" w:themeColor="accent3"/>
              <w:right w:val="double" w:sz="4" w:space="0" w:color="CE313C" w:themeColor="accent3"/>
            </w:tcBorders>
          </w:tcPr>
          <w:p w14:paraId="70A982FC" w14:textId="77777777" w:rsidR="00796582" w:rsidRPr="00AA656C" w:rsidRDefault="00796582" w:rsidP="00AA656C">
            <w:pPr>
              <w:rPr>
                <w:rFonts w:ascii="Frutiger 57 Condensed" w:hAnsi="Frutiger 57 Condensed" w:cstheme="minorHAnsi"/>
              </w:rPr>
            </w:pPr>
          </w:p>
        </w:tc>
        <w:tc>
          <w:tcPr>
            <w:tcW w:w="1472" w:type="dxa"/>
            <w:tcBorders>
              <w:top w:val="single" w:sz="18" w:space="0" w:color="CE313C" w:themeColor="accent3"/>
              <w:left w:val="double" w:sz="4" w:space="0" w:color="CE313C" w:themeColor="accent3"/>
              <w:bottom w:val="single" w:sz="18" w:space="0" w:color="CE313C" w:themeColor="accent3"/>
            </w:tcBorders>
          </w:tcPr>
          <w:p w14:paraId="3212EACB" w14:textId="77777777" w:rsidR="00796582" w:rsidRPr="00AA656C" w:rsidRDefault="00796582"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tcPr>
          <w:p w14:paraId="1AC6414B" w14:textId="77777777" w:rsidR="00796582" w:rsidRPr="00AA656C" w:rsidRDefault="00796582"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tcBorders>
          </w:tcPr>
          <w:p w14:paraId="42C3A207" w14:textId="77777777" w:rsidR="00796582" w:rsidRPr="00AA656C" w:rsidRDefault="00796582" w:rsidP="00AA656C">
            <w:pPr>
              <w:rPr>
                <w:rFonts w:ascii="Frutiger 57 Condensed" w:hAnsi="Frutiger 57 Condensed" w:cstheme="minorHAnsi"/>
              </w:rPr>
            </w:pPr>
          </w:p>
        </w:tc>
        <w:tc>
          <w:tcPr>
            <w:tcW w:w="1473" w:type="dxa"/>
            <w:tcBorders>
              <w:top w:val="single" w:sz="18" w:space="0" w:color="CE313C" w:themeColor="accent3"/>
              <w:bottom w:val="single" w:sz="18" w:space="0" w:color="CE313C" w:themeColor="accent3"/>
            </w:tcBorders>
          </w:tcPr>
          <w:p w14:paraId="662BC0D4" w14:textId="77777777" w:rsidR="00796582" w:rsidRPr="00AA656C" w:rsidRDefault="00796582" w:rsidP="00AA656C">
            <w:pPr>
              <w:rPr>
                <w:rFonts w:ascii="Frutiger 57 Condensed" w:hAnsi="Frutiger 57 Condensed" w:cstheme="minorHAnsi"/>
              </w:rPr>
            </w:pPr>
          </w:p>
        </w:tc>
        <w:tc>
          <w:tcPr>
            <w:tcW w:w="1472" w:type="dxa"/>
            <w:tcBorders>
              <w:top w:val="single" w:sz="18" w:space="0" w:color="CE313C" w:themeColor="accent3"/>
              <w:bottom w:val="single" w:sz="18" w:space="0" w:color="CE313C" w:themeColor="accent3"/>
              <w:right w:val="double" w:sz="4" w:space="0" w:color="CE313C" w:themeColor="accent3"/>
            </w:tcBorders>
          </w:tcPr>
          <w:p w14:paraId="37918080" w14:textId="77777777" w:rsidR="00796582" w:rsidRPr="00AA656C" w:rsidRDefault="00796582" w:rsidP="00AA656C">
            <w:pPr>
              <w:rPr>
                <w:rFonts w:ascii="Frutiger 57 Condensed" w:hAnsi="Frutiger 57 Condensed" w:cstheme="minorHAnsi"/>
              </w:rPr>
            </w:pPr>
          </w:p>
        </w:tc>
        <w:tc>
          <w:tcPr>
            <w:tcW w:w="1473" w:type="dxa"/>
            <w:tcBorders>
              <w:top w:val="single" w:sz="18" w:space="0" w:color="CE313C" w:themeColor="accent3"/>
              <w:left w:val="double" w:sz="4" w:space="0" w:color="CE313C" w:themeColor="accent3"/>
              <w:bottom w:val="single" w:sz="18" w:space="0" w:color="CE313C" w:themeColor="accent3"/>
            </w:tcBorders>
          </w:tcPr>
          <w:p w14:paraId="63FB6F29" w14:textId="77777777" w:rsidR="00796582" w:rsidRPr="00AA656C" w:rsidRDefault="00796582" w:rsidP="00AA656C">
            <w:pPr>
              <w:rPr>
                <w:rFonts w:ascii="Frutiger 57 Condensed" w:hAnsi="Frutiger 57 Condensed" w:cstheme="minorHAnsi"/>
              </w:rPr>
            </w:pPr>
          </w:p>
        </w:tc>
      </w:tr>
    </w:tbl>
    <w:p w14:paraId="0AB83032" w14:textId="093EEF54" w:rsidR="00C938D8" w:rsidRPr="00AA656C" w:rsidRDefault="00C938D8">
      <w:pPr>
        <w:rPr>
          <w:rFonts w:ascii="Verona-Serial" w:hAnsi="Verona-Serial"/>
        </w:rPr>
      </w:pPr>
    </w:p>
    <w:sectPr w:rsidR="00C938D8" w:rsidRPr="00AA656C" w:rsidSect="005C192A">
      <w:pgSz w:w="12240" w:h="15840"/>
      <w:pgMar w:top="72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571FE"/>
    <w:multiLevelType w:val="hybridMultilevel"/>
    <w:tmpl w:val="DDEAF6C0"/>
    <w:lvl w:ilvl="0" w:tplc="EC3EBE8A">
      <w:start w:val="1"/>
      <w:numFmt w:val="bullet"/>
      <w:lvlText w:val="•"/>
      <w:lvlJc w:val="left"/>
      <w:pPr>
        <w:tabs>
          <w:tab w:val="num" w:pos="720"/>
        </w:tabs>
        <w:ind w:left="720" w:hanging="360"/>
      </w:pPr>
      <w:rPr>
        <w:rFonts w:ascii="Arial" w:hAnsi="Arial" w:hint="default"/>
      </w:rPr>
    </w:lvl>
    <w:lvl w:ilvl="1" w:tplc="36362B3A" w:tentative="1">
      <w:start w:val="1"/>
      <w:numFmt w:val="bullet"/>
      <w:lvlText w:val="•"/>
      <w:lvlJc w:val="left"/>
      <w:pPr>
        <w:tabs>
          <w:tab w:val="num" w:pos="1440"/>
        </w:tabs>
        <w:ind w:left="1440" w:hanging="360"/>
      </w:pPr>
      <w:rPr>
        <w:rFonts w:ascii="Arial" w:hAnsi="Arial" w:hint="default"/>
      </w:rPr>
    </w:lvl>
    <w:lvl w:ilvl="2" w:tplc="C9A8BCCE" w:tentative="1">
      <w:start w:val="1"/>
      <w:numFmt w:val="bullet"/>
      <w:lvlText w:val="•"/>
      <w:lvlJc w:val="left"/>
      <w:pPr>
        <w:tabs>
          <w:tab w:val="num" w:pos="2160"/>
        </w:tabs>
        <w:ind w:left="2160" w:hanging="360"/>
      </w:pPr>
      <w:rPr>
        <w:rFonts w:ascii="Arial" w:hAnsi="Arial" w:hint="default"/>
      </w:rPr>
    </w:lvl>
    <w:lvl w:ilvl="3" w:tplc="C5782D42" w:tentative="1">
      <w:start w:val="1"/>
      <w:numFmt w:val="bullet"/>
      <w:lvlText w:val="•"/>
      <w:lvlJc w:val="left"/>
      <w:pPr>
        <w:tabs>
          <w:tab w:val="num" w:pos="2880"/>
        </w:tabs>
        <w:ind w:left="2880" w:hanging="360"/>
      </w:pPr>
      <w:rPr>
        <w:rFonts w:ascii="Arial" w:hAnsi="Arial" w:hint="default"/>
      </w:rPr>
    </w:lvl>
    <w:lvl w:ilvl="4" w:tplc="A1B64E94" w:tentative="1">
      <w:start w:val="1"/>
      <w:numFmt w:val="bullet"/>
      <w:lvlText w:val="•"/>
      <w:lvlJc w:val="left"/>
      <w:pPr>
        <w:tabs>
          <w:tab w:val="num" w:pos="3600"/>
        </w:tabs>
        <w:ind w:left="3600" w:hanging="360"/>
      </w:pPr>
      <w:rPr>
        <w:rFonts w:ascii="Arial" w:hAnsi="Arial" w:hint="default"/>
      </w:rPr>
    </w:lvl>
    <w:lvl w:ilvl="5" w:tplc="DE6C79DA" w:tentative="1">
      <w:start w:val="1"/>
      <w:numFmt w:val="bullet"/>
      <w:lvlText w:val="•"/>
      <w:lvlJc w:val="left"/>
      <w:pPr>
        <w:tabs>
          <w:tab w:val="num" w:pos="4320"/>
        </w:tabs>
        <w:ind w:left="4320" w:hanging="360"/>
      </w:pPr>
      <w:rPr>
        <w:rFonts w:ascii="Arial" w:hAnsi="Arial" w:hint="default"/>
      </w:rPr>
    </w:lvl>
    <w:lvl w:ilvl="6" w:tplc="31F259F6" w:tentative="1">
      <w:start w:val="1"/>
      <w:numFmt w:val="bullet"/>
      <w:lvlText w:val="•"/>
      <w:lvlJc w:val="left"/>
      <w:pPr>
        <w:tabs>
          <w:tab w:val="num" w:pos="5040"/>
        </w:tabs>
        <w:ind w:left="5040" w:hanging="360"/>
      </w:pPr>
      <w:rPr>
        <w:rFonts w:ascii="Arial" w:hAnsi="Arial" w:hint="default"/>
      </w:rPr>
    </w:lvl>
    <w:lvl w:ilvl="7" w:tplc="B7E8E1B6" w:tentative="1">
      <w:start w:val="1"/>
      <w:numFmt w:val="bullet"/>
      <w:lvlText w:val="•"/>
      <w:lvlJc w:val="left"/>
      <w:pPr>
        <w:tabs>
          <w:tab w:val="num" w:pos="5760"/>
        </w:tabs>
        <w:ind w:left="5760" w:hanging="360"/>
      </w:pPr>
      <w:rPr>
        <w:rFonts w:ascii="Arial" w:hAnsi="Arial" w:hint="default"/>
      </w:rPr>
    </w:lvl>
    <w:lvl w:ilvl="8" w:tplc="ACB657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C3713"/>
    <w:rsid w:val="000F3A8A"/>
    <w:rsid w:val="00126D0C"/>
    <w:rsid w:val="00127C98"/>
    <w:rsid w:val="001353D7"/>
    <w:rsid w:val="0019612B"/>
    <w:rsid w:val="001C5DA7"/>
    <w:rsid w:val="00284295"/>
    <w:rsid w:val="00325D9F"/>
    <w:rsid w:val="00357981"/>
    <w:rsid w:val="0038137D"/>
    <w:rsid w:val="003916E7"/>
    <w:rsid w:val="003C1EFA"/>
    <w:rsid w:val="003C2804"/>
    <w:rsid w:val="004563ED"/>
    <w:rsid w:val="0047432A"/>
    <w:rsid w:val="00510E68"/>
    <w:rsid w:val="005C192A"/>
    <w:rsid w:val="006543C9"/>
    <w:rsid w:val="006556D1"/>
    <w:rsid w:val="00714F17"/>
    <w:rsid w:val="00717078"/>
    <w:rsid w:val="00745DB6"/>
    <w:rsid w:val="00753D96"/>
    <w:rsid w:val="00773A16"/>
    <w:rsid w:val="00796582"/>
    <w:rsid w:val="00797D6E"/>
    <w:rsid w:val="007E76D5"/>
    <w:rsid w:val="00915CD3"/>
    <w:rsid w:val="0092362C"/>
    <w:rsid w:val="00927EF3"/>
    <w:rsid w:val="00932EA4"/>
    <w:rsid w:val="009406CA"/>
    <w:rsid w:val="009728FA"/>
    <w:rsid w:val="009A66E4"/>
    <w:rsid w:val="009B765D"/>
    <w:rsid w:val="009C108A"/>
    <w:rsid w:val="009C11D7"/>
    <w:rsid w:val="00A4159A"/>
    <w:rsid w:val="00AA656C"/>
    <w:rsid w:val="00AD24EF"/>
    <w:rsid w:val="00AD77A9"/>
    <w:rsid w:val="00AF188B"/>
    <w:rsid w:val="00AF5C69"/>
    <w:rsid w:val="00B82868"/>
    <w:rsid w:val="00BA5040"/>
    <w:rsid w:val="00C20DF3"/>
    <w:rsid w:val="00C60E30"/>
    <w:rsid w:val="00C7167A"/>
    <w:rsid w:val="00C938D8"/>
    <w:rsid w:val="00D0196C"/>
    <w:rsid w:val="00D06CF2"/>
    <w:rsid w:val="00D1615D"/>
    <w:rsid w:val="00D306A4"/>
    <w:rsid w:val="00DF4096"/>
    <w:rsid w:val="00E010E3"/>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GridTable2-Accent3">
    <w:name w:val="Grid Table 2 Accent 3"/>
    <w:basedOn w:val="TableNormal"/>
    <w:uiPriority w:val="47"/>
    <w:rsid w:val="009728FA"/>
    <w:tblPr>
      <w:tblStyleRowBandSize w:val="1"/>
      <w:tblStyleColBandSize w:val="1"/>
      <w:tblBorders>
        <w:top w:val="single" w:sz="2" w:space="0" w:color="E18389" w:themeColor="accent3" w:themeTint="99"/>
        <w:bottom w:val="single" w:sz="2" w:space="0" w:color="E18389" w:themeColor="accent3" w:themeTint="99"/>
        <w:insideH w:val="single" w:sz="2" w:space="0" w:color="E18389" w:themeColor="accent3" w:themeTint="99"/>
        <w:insideV w:val="single" w:sz="2" w:space="0" w:color="E18389" w:themeColor="accent3" w:themeTint="99"/>
      </w:tblBorders>
    </w:tblPr>
    <w:tblStylePr w:type="firstRow">
      <w:rPr>
        <w:b/>
        <w:bCs/>
      </w:rPr>
      <w:tblPr/>
      <w:tcPr>
        <w:tcBorders>
          <w:top w:val="nil"/>
          <w:bottom w:val="single" w:sz="12" w:space="0" w:color="E18389" w:themeColor="accent3" w:themeTint="99"/>
          <w:insideH w:val="nil"/>
          <w:insideV w:val="nil"/>
        </w:tcBorders>
        <w:shd w:val="clear" w:color="auto" w:fill="FFFFFF" w:themeFill="background1"/>
      </w:tcPr>
    </w:tblStylePr>
    <w:tblStylePr w:type="lastRow">
      <w:rPr>
        <w:b/>
        <w:bCs/>
      </w:rPr>
      <w:tblPr/>
      <w:tcPr>
        <w:tcBorders>
          <w:top w:val="double" w:sz="2" w:space="0" w:color="E183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7" w:themeFill="accent3" w:themeFillTint="33"/>
      </w:tcPr>
    </w:tblStylePr>
    <w:tblStylePr w:type="band1Horz">
      <w:tblPr/>
      <w:tcPr>
        <w:shd w:val="clear" w:color="auto" w:fill="F5D5D7" w:themeFill="accent3" w:themeFillTint="33"/>
      </w:tcPr>
    </w:tblStylePr>
  </w:style>
  <w:style w:type="table" w:styleId="GridTable4-Accent3">
    <w:name w:val="Grid Table 4 Accent 3"/>
    <w:basedOn w:val="TableNormal"/>
    <w:uiPriority w:val="49"/>
    <w:rsid w:val="009728FA"/>
    <w:tblPr>
      <w:tblStyleRowBandSize w:val="1"/>
      <w:tblStyleColBandSize w:val="1"/>
      <w:tblBorders>
        <w:top w:val="single" w:sz="4" w:space="0" w:color="E18389" w:themeColor="accent3" w:themeTint="99"/>
        <w:left w:val="single" w:sz="4" w:space="0" w:color="E18389" w:themeColor="accent3" w:themeTint="99"/>
        <w:bottom w:val="single" w:sz="4" w:space="0" w:color="E18389" w:themeColor="accent3" w:themeTint="99"/>
        <w:right w:val="single" w:sz="4" w:space="0" w:color="E18389" w:themeColor="accent3" w:themeTint="99"/>
        <w:insideH w:val="single" w:sz="4" w:space="0" w:color="E18389" w:themeColor="accent3" w:themeTint="99"/>
        <w:insideV w:val="single" w:sz="4" w:space="0" w:color="E18389" w:themeColor="accent3" w:themeTint="99"/>
      </w:tblBorders>
    </w:tblPr>
    <w:tblStylePr w:type="firstRow">
      <w:rPr>
        <w:b/>
        <w:bCs/>
        <w:color w:val="FFFFFF" w:themeColor="background1"/>
      </w:rPr>
      <w:tblPr/>
      <w:tcPr>
        <w:tcBorders>
          <w:top w:val="single" w:sz="4" w:space="0" w:color="CE313C" w:themeColor="accent3"/>
          <w:left w:val="single" w:sz="4" w:space="0" w:color="CE313C" w:themeColor="accent3"/>
          <w:bottom w:val="single" w:sz="4" w:space="0" w:color="CE313C" w:themeColor="accent3"/>
          <w:right w:val="single" w:sz="4" w:space="0" w:color="CE313C" w:themeColor="accent3"/>
          <w:insideH w:val="nil"/>
          <w:insideV w:val="nil"/>
        </w:tcBorders>
        <w:shd w:val="clear" w:color="auto" w:fill="CE313C" w:themeFill="accent3"/>
      </w:tcPr>
    </w:tblStylePr>
    <w:tblStylePr w:type="lastRow">
      <w:rPr>
        <w:b/>
        <w:bCs/>
      </w:rPr>
      <w:tblPr/>
      <w:tcPr>
        <w:tcBorders>
          <w:top w:val="double" w:sz="4" w:space="0" w:color="CE313C" w:themeColor="accent3"/>
        </w:tcBorders>
      </w:tcPr>
    </w:tblStylePr>
    <w:tblStylePr w:type="firstCol">
      <w:rPr>
        <w:b/>
        <w:bCs/>
      </w:rPr>
    </w:tblStylePr>
    <w:tblStylePr w:type="lastCol">
      <w:rPr>
        <w:b/>
        <w:bCs/>
      </w:rPr>
    </w:tblStylePr>
    <w:tblStylePr w:type="band1Vert">
      <w:tblPr/>
      <w:tcPr>
        <w:shd w:val="clear" w:color="auto" w:fill="F5D5D7" w:themeFill="accent3" w:themeFillTint="33"/>
      </w:tcPr>
    </w:tblStylePr>
    <w:tblStylePr w:type="band1Horz">
      <w:tblPr/>
      <w:tcPr>
        <w:shd w:val="clear" w:color="auto" w:fill="F5D5D7" w:themeFill="accent3" w:themeFillTint="33"/>
      </w:tcPr>
    </w:tblStylePr>
  </w:style>
  <w:style w:type="table" w:styleId="GridTable5Dark-Accent3">
    <w:name w:val="Grid Table 5 Dark Accent 3"/>
    <w:basedOn w:val="TableNormal"/>
    <w:uiPriority w:val="50"/>
    <w:rsid w:val="009728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31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31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31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313C" w:themeFill="accent3"/>
      </w:tcPr>
    </w:tblStylePr>
    <w:tblStylePr w:type="band1Vert">
      <w:tblPr/>
      <w:tcPr>
        <w:shd w:val="clear" w:color="auto" w:fill="EBACB0" w:themeFill="accent3" w:themeFillTint="66"/>
      </w:tcPr>
    </w:tblStylePr>
    <w:tblStylePr w:type="band1Horz">
      <w:tblPr/>
      <w:tcPr>
        <w:shd w:val="clear" w:color="auto" w:fill="EBACB0" w:themeFill="accent3" w:themeFillTint="66"/>
      </w:tcPr>
    </w:tblStylePr>
  </w:style>
  <w:style w:type="table" w:styleId="GridTable6Colorful-Accent3">
    <w:name w:val="Grid Table 6 Colorful Accent 3"/>
    <w:basedOn w:val="TableNormal"/>
    <w:uiPriority w:val="51"/>
    <w:rsid w:val="009728FA"/>
    <w:rPr>
      <w:color w:val="9A242C" w:themeColor="accent3" w:themeShade="BF"/>
    </w:rPr>
    <w:tblPr>
      <w:tblStyleRowBandSize w:val="1"/>
      <w:tblStyleColBandSize w:val="1"/>
      <w:tblBorders>
        <w:top w:val="single" w:sz="4" w:space="0" w:color="E18389" w:themeColor="accent3" w:themeTint="99"/>
        <w:left w:val="single" w:sz="4" w:space="0" w:color="E18389" w:themeColor="accent3" w:themeTint="99"/>
        <w:bottom w:val="single" w:sz="4" w:space="0" w:color="E18389" w:themeColor="accent3" w:themeTint="99"/>
        <w:right w:val="single" w:sz="4" w:space="0" w:color="E18389" w:themeColor="accent3" w:themeTint="99"/>
        <w:insideH w:val="single" w:sz="4" w:space="0" w:color="E18389" w:themeColor="accent3" w:themeTint="99"/>
        <w:insideV w:val="single" w:sz="4" w:space="0" w:color="E18389" w:themeColor="accent3" w:themeTint="99"/>
      </w:tblBorders>
    </w:tblPr>
    <w:tblStylePr w:type="firstRow">
      <w:rPr>
        <w:b/>
        <w:bCs/>
      </w:rPr>
      <w:tblPr/>
      <w:tcPr>
        <w:tcBorders>
          <w:bottom w:val="single" w:sz="12" w:space="0" w:color="E18389" w:themeColor="accent3" w:themeTint="99"/>
        </w:tcBorders>
      </w:tcPr>
    </w:tblStylePr>
    <w:tblStylePr w:type="lastRow">
      <w:rPr>
        <w:b/>
        <w:bCs/>
      </w:rPr>
      <w:tblPr/>
      <w:tcPr>
        <w:tcBorders>
          <w:top w:val="double" w:sz="4" w:space="0" w:color="E18389" w:themeColor="accent3" w:themeTint="99"/>
        </w:tcBorders>
      </w:tcPr>
    </w:tblStylePr>
    <w:tblStylePr w:type="firstCol">
      <w:rPr>
        <w:b/>
        <w:bCs/>
      </w:rPr>
    </w:tblStylePr>
    <w:tblStylePr w:type="lastCol">
      <w:rPr>
        <w:b/>
        <w:bCs/>
      </w:rPr>
    </w:tblStylePr>
    <w:tblStylePr w:type="band1Vert">
      <w:tblPr/>
      <w:tcPr>
        <w:shd w:val="clear" w:color="auto" w:fill="F5D5D7" w:themeFill="accent3" w:themeFillTint="33"/>
      </w:tcPr>
    </w:tblStylePr>
    <w:tblStylePr w:type="band1Horz">
      <w:tblPr/>
      <w:tcPr>
        <w:shd w:val="clear" w:color="auto" w:fill="F5D5D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12706">
      <w:bodyDiv w:val="1"/>
      <w:marLeft w:val="0"/>
      <w:marRight w:val="0"/>
      <w:marTop w:val="0"/>
      <w:marBottom w:val="0"/>
      <w:divBdr>
        <w:top w:val="none" w:sz="0" w:space="0" w:color="auto"/>
        <w:left w:val="none" w:sz="0" w:space="0" w:color="auto"/>
        <w:bottom w:val="none" w:sz="0" w:space="0" w:color="auto"/>
        <w:right w:val="none" w:sz="0" w:space="0" w:color="auto"/>
      </w:divBdr>
    </w:div>
    <w:div w:id="1243174063">
      <w:bodyDiv w:val="1"/>
      <w:marLeft w:val="0"/>
      <w:marRight w:val="0"/>
      <w:marTop w:val="0"/>
      <w:marBottom w:val="0"/>
      <w:divBdr>
        <w:top w:val="none" w:sz="0" w:space="0" w:color="auto"/>
        <w:left w:val="none" w:sz="0" w:space="0" w:color="auto"/>
        <w:bottom w:val="none" w:sz="0" w:space="0" w:color="auto"/>
        <w:right w:val="none" w:sz="0" w:space="0" w:color="auto"/>
      </w:divBdr>
    </w:div>
    <w:div w:id="1447391301">
      <w:bodyDiv w:val="1"/>
      <w:marLeft w:val="0"/>
      <w:marRight w:val="0"/>
      <w:marTop w:val="0"/>
      <w:marBottom w:val="0"/>
      <w:divBdr>
        <w:top w:val="none" w:sz="0" w:space="0" w:color="auto"/>
        <w:left w:val="none" w:sz="0" w:space="0" w:color="auto"/>
        <w:bottom w:val="none" w:sz="0" w:space="0" w:color="auto"/>
        <w:right w:val="none" w:sz="0" w:space="0" w:color="auto"/>
      </w:divBdr>
    </w:div>
    <w:div w:id="1709720480">
      <w:bodyDiv w:val="1"/>
      <w:marLeft w:val="0"/>
      <w:marRight w:val="0"/>
      <w:marTop w:val="0"/>
      <w:marBottom w:val="0"/>
      <w:divBdr>
        <w:top w:val="none" w:sz="0" w:space="0" w:color="auto"/>
        <w:left w:val="none" w:sz="0" w:space="0" w:color="auto"/>
        <w:bottom w:val="none" w:sz="0" w:space="0" w:color="auto"/>
        <w:right w:val="none" w:sz="0" w:space="0" w:color="auto"/>
      </w:divBdr>
      <w:divsChild>
        <w:div w:id="1745835634">
          <w:marLeft w:val="461"/>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2025-08-09T17:49:00Z</dcterms:created>
  <dcterms:modified xsi:type="dcterms:W3CDTF">2025-08-09T17:49:00Z</dcterms:modified>
</cp:coreProperties>
</file>